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360" w:lineRule="auto"/>
        <w:jc w:val="lef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r>
        <w:rPr>
          <w:rFonts w:hint="eastAsia" w:ascii="仿宋_GB2312" w:hAnsi="仿宋_GB2312" w:eastAsia="仿宋_GB2312" w:cs="仿宋_GB2312"/>
          <w:sz w:val="32"/>
          <w:szCs w:val="32"/>
          <w:lang w:val="en-US" w:eastAsia="zh-CN"/>
        </w:rPr>
        <w:t>：</w:t>
      </w: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jc w:val="center"/>
        <w:rPr>
          <w:rFonts w:hint="eastAsia" w:ascii="黑体" w:hAnsi="黑体" w:eastAsia="黑体" w:cs="黑体"/>
          <w:w w:val="90"/>
          <w:sz w:val="52"/>
          <w:szCs w:val="52"/>
          <w:lang w:eastAsia="zh-CN"/>
        </w:rPr>
      </w:pPr>
      <w:r>
        <w:rPr>
          <w:rFonts w:hint="eastAsia" w:ascii="黑体" w:hAnsi="黑体" w:eastAsia="黑体" w:cs="黑体"/>
          <w:w w:val="90"/>
          <w:sz w:val="52"/>
          <w:szCs w:val="52"/>
          <w:lang w:val="en-US" w:eastAsia="zh-CN"/>
        </w:rPr>
        <w:t>焦作市城乡一体化示范区城市改造办公室</w:t>
      </w:r>
    </w:p>
    <w:p>
      <w:pPr>
        <w:jc w:val="center"/>
        <w:rPr>
          <w:rFonts w:hint="eastAsia" w:ascii="黑体" w:hAnsi="黑体" w:eastAsia="黑体" w:cs="黑体"/>
          <w:sz w:val="52"/>
          <w:szCs w:val="52"/>
        </w:rPr>
      </w:pPr>
      <w:r>
        <w:rPr>
          <w:rFonts w:hint="eastAsia" w:ascii="黑体" w:hAnsi="黑体" w:eastAsia="黑体" w:cs="黑体"/>
          <w:sz w:val="52"/>
          <w:szCs w:val="52"/>
        </w:rPr>
        <w:t>201</w:t>
      </w:r>
      <w:r>
        <w:rPr>
          <w:rFonts w:hint="eastAsia" w:ascii="黑体" w:hAnsi="黑体" w:eastAsia="黑体" w:cs="黑体"/>
          <w:sz w:val="52"/>
          <w:szCs w:val="52"/>
          <w:lang w:val="en-US" w:eastAsia="zh-CN"/>
        </w:rPr>
        <w:t>8</w:t>
      </w:r>
      <w:r>
        <w:rPr>
          <w:rFonts w:hint="eastAsia" w:ascii="黑体" w:hAnsi="黑体" w:eastAsia="黑体" w:cs="黑体"/>
          <w:sz w:val="52"/>
          <w:szCs w:val="52"/>
        </w:rPr>
        <w:t>年度部门</w:t>
      </w:r>
      <w:r>
        <w:rPr>
          <w:rFonts w:hint="eastAsia" w:ascii="黑体" w:hAnsi="黑体" w:eastAsia="黑体" w:cs="黑体"/>
          <w:sz w:val="52"/>
          <w:szCs w:val="52"/>
          <w:lang w:eastAsia="zh-CN"/>
        </w:rPr>
        <w:t>预</w:t>
      </w:r>
      <w:r>
        <w:rPr>
          <w:rFonts w:hint="eastAsia" w:ascii="黑体" w:hAnsi="黑体" w:eastAsia="黑体" w:cs="黑体"/>
          <w:sz w:val="52"/>
          <w:szCs w:val="52"/>
        </w:rPr>
        <w:t>算</w:t>
      </w: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p>
    <w:p>
      <w:pPr>
        <w:adjustRightInd w:val="0"/>
        <w:snapToGrid w:val="0"/>
        <w:spacing w:line="360" w:lineRule="auto"/>
        <w:jc w:val="both"/>
        <w:rPr>
          <w:rFonts w:hint="eastAsia"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hint="eastAsia"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hint="eastAsia" w:ascii="仿宋_GB2312" w:hAnsi="仿宋_GB2312" w:eastAsia="仿宋_GB2312" w:cs="仿宋_GB2312"/>
          <w:w w:val="99"/>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第二部门 城改办2018年部门预算情况说明</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名词解释</w:t>
      </w:r>
    </w:p>
    <w:p>
      <w:pPr>
        <w:kinsoku w:val="0"/>
        <w:overflowPunct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城改办</w:t>
      </w:r>
      <w:r>
        <w:rPr>
          <w:rFonts w:hint="eastAsia" w:ascii="仿宋_GB2312" w:hAnsi="仿宋_GB2312" w:eastAsia="仿宋_GB2312" w:cs="仿宋_GB2312"/>
          <w:sz w:val="32"/>
          <w:szCs w:val="32"/>
        </w:rPr>
        <w:t>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九、国有资本经营预算收支情况表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十一、预算项目支出绩效目标表</w:t>
      </w:r>
    </w:p>
    <w:p>
      <w:pPr>
        <w:adjustRightInd w:val="0"/>
        <w:snapToGrid w:val="0"/>
        <w:spacing w:line="360" w:lineRule="auto"/>
        <w:ind w:firstLine="3744" w:firstLineChars="1200"/>
        <w:jc w:val="both"/>
        <w:rPr>
          <w:rFonts w:hint="eastAsia" w:ascii="仿宋_GB2312" w:hAnsi="仿宋_GB2312" w:eastAsia="仿宋_GB2312" w:cs="仿宋_GB2312"/>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城市改造办公室</w:t>
      </w:r>
      <w:r>
        <w:rPr>
          <w:rFonts w:hint="eastAsia" w:ascii="仿宋_GB2312" w:hAnsi="仿宋_GB2312" w:eastAsia="仿宋_GB2312" w:cs="仿宋_GB2312"/>
          <w:b/>
          <w:bCs/>
          <w:sz w:val="32"/>
          <w:szCs w:val="32"/>
        </w:rPr>
        <w:t>概况</w:t>
      </w:r>
    </w:p>
    <w:p>
      <w:pPr>
        <w:adjustRightInd w:val="0"/>
        <w:snapToGrid w:val="0"/>
        <w:spacing w:line="360" w:lineRule="auto"/>
        <w:ind w:firstLine="624" w:firstLineChars="200"/>
        <w:jc w:val="center"/>
        <w:rPr>
          <w:rFonts w:hint="eastAsia"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2"/>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机构设置情况</w:t>
      </w:r>
    </w:p>
    <w:p>
      <w:pPr>
        <w:numPr>
          <w:numId w:val="0"/>
        </w:numPr>
        <w:ind w:firstLine="624" w:firstLineChars="200"/>
        <w:jc w:val="both"/>
        <w:rPr>
          <w:rFonts w:hint="eastAsia" w:ascii="仿宋_GB2312" w:hAnsi="仿宋_GB2312" w:eastAsia="仿宋_GB2312" w:cs="仿宋_GB2312"/>
          <w:color w:val="auto"/>
          <w:sz w:val="32"/>
          <w:szCs w:val="32"/>
          <w:lang w:val="en-US" w:eastAsia="zh-CN"/>
        </w:rPr>
      </w:pPr>
      <w:r>
        <w:rPr>
          <w:rFonts w:hint="eastAsia" w:ascii="仿宋" w:hAnsi="仿宋" w:eastAsia="仿宋" w:cs="仿宋"/>
          <w:b w:val="0"/>
          <w:bCs w:val="0"/>
          <w:sz w:val="32"/>
          <w:szCs w:val="32"/>
          <w:lang w:val="en-US" w:eastAsia="zh-CN"/>
        </w:rPr>
        <w:t>焦作市城乡一体化示范区城市改造办公室成立于2018年，</w:t>
      </w:r>
      <w:r>
        <w:rPr>
          <w:rFonts w:hint="eastAsia" w:ascii="仿宋" w:hAnsi="仿宋" w:eastAsia="仿宋" w:cs="仿宋"/>
          <w:color w:val="auto"/>
          <w:sz w:val="32"/>
          <w:szCs w:val="32"/>
        </w:rPr>
        <w:t>规格</w:t>
      </w:r>
      <w:r>
        <w:rPr>
          <w:rFonts w:hint="eastAsia" w:ascii="仿宋" w:hAnsi="仿宋" w:eastAsia="仿宋" w:cs="仿宋"/>
          <w:color w:val="auto"/>
          <w:sz w:val="32"/>
          <w:szCs w:val="32"/>
          <w:lang w:val="en-US" w:eastAsia="zh-CN"/>
        </w:rPr>
        <w:t>为正科级</w:t>
      </w:r>
      <w:r>
        <w:rPr>
          <w:rFonts w:hint="eastAsia" w:ascii="仿宋" w:hAnsi="仿宋" w:eastAsia="仿宋" w:cs="仿宋"/>
          <w:color w:val="auto"/>
          <w:sz w:val="32"/>
          <w:szCs w:val="32"/>
        </w:rPr>
        <w:t>，实有工作人员</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名，经费供给方式为示范区财政全额拨付</w:t>
      </w:r>
      <w:r>
        <w:rPr>
          <w:rFonts w:hint="eastAsia" w:ascii="仿宋" w:hAnsi="仿宋" w:eastAsia="仿宋" w:cs="仿宋"/>
          <w:color w:val="auto"/>
          <w:sz w:val="32"/>
          <w:szCs w:val="32"/>
          <w:lang w:eastAsia="zh-CN"/>
        </w:rPr>
        <w:t>。</w:t>
      </w:r>
    </w:p>
    <w:p>
      <w:pPr>
        <w:numPr>
          <w:ilvl w:val="0"/>
          <w:numId w:val="3"/>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部门职责</w:t>
      </w:r>
    </w:p>
    <w:p>
      <w:pPr>
        <w:widowControl w:val="0"/>
        <w:numPr>
          <w:numId w:val="0"/>
        </w:numPr>
        <w:kinsoku w:val="0"/>
        <w:wordWrap/>
        <w:overflowPunct w:val="0"/>
        <w:adjustRightInd w:val="0"/>
        <w:snapToGrid w:val="0"/>
        <w:spacing w:before="0" w:after="0" w:line="360" w:lineRule="auto"/>
        <w:ind w:leftChars="200" w:right="0" w:firstLine="624" w:firstLineChars="20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1、负责宣传、贯彻落实有关城中村改造、城市房屋拆迁方面的法律、法规、政策，并做好政策的研究、解答和监督执行。</w:t>
      </w:r>
    </w:p>
    <w:p>
      <w:pPr>
        <w:widowControl w:val="0"/>
        <w:numPr>
          <w:numId w:val="0"/>
        </w:numPr>
        <w:kinsoku w:val="0"/>
        <w:wordWrap/>
        <w:overflowPunct w:val="0"/>
        <w:adjustRightInd w:val="0"/>
        <w:snapToGrid w:val="0"/>
        <w:spacing w:before="0" w:after="0" w:line="360" w:lineRule="auto"/>
        <w:ind w:leftChars="200" w:right="0" w:firstLine="624" w:firstLineChars="20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2、负责协调区各有关部门制定出台有关城中村拆迁和改造配套政策及项目手续预审和报审工作。</w:t>
      </w:r>
    </w:p>
    <w:p>
      <w:pPr>
        <w:widowControl w:val="0"/>
        <w:numPr>
          <w:numId w:val="0"/>
        </w:numPr>
        <w:kinsoku w:val="0"/>
        <w:wordWrap/>
        <w:overflowPunct w:val="0"/>
        <w:adjustRightInd w:val="0"/>
        <w:snapToGrid w:val="0"/>
        <w:spacing w:before="0" w:after="0" w:line="360" w:lineRule="auto"/>
        <w:ind w:leftChars="200" w:right="0" w:firstLine="624" w:firstLineChars="20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3、组织实施区城中村改造工作，做好实施方案和征收补偿安置方案的备案、预审和报审工作。</w:t>
      </w:r>
    </w:p>
    <w:p>
      <w:pPr>
        <w:widowControl w:val="0"/>
        <w:numPr>
          <w:numId w:val="0"/>
        </w:numPr>
        <w:kinsoku w:val="0"/>
        <w:wordWrap/>
        <w:overflowPunct w:val="0"/>
        <w:adjustRightInd w:val="0"/>
        <w:snapToGrid w:val="0"/>
        <w:spacing w:before="0" w:after="0" w:line="360" w:lineRule="auto"/>
        <w:ind w:leftChars="200" w:right="0" w:firstLine="624" w:firstLineChars="20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4、执行《国有土地上房屋征收与补偿条例》赋予的征收部门职责，代表管委会做好辖区房屋征收与补偿的相关工作。</w:t>
      </w:r>
    </w:p>
    <w:p>
      <w:pPr>
        <w:widowControl w:val="0"/>
        <w:numPr>
          <w:numId w:val="0"/>
        </w:numPr>
        <w:kinsoku w:val="0"/>
        <w:wordWrap/>
        <w:overflowPunct w:val="0"/>
        <w:adjustRightInd w:val="0"/>
        <w:snapToGrid w:val="0"/>
        <w:spacing w:before="0" w:after="0" w:line="360" w:lineRule="auto"/>
        <w:ind w:leftChars="200" w:right="0" w:firstLine="624" w:firstLineChars="20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5、负责辖区城中村改造项目的策划、包装和招商的预审、报批工作。</w:t>
      </w:r>
    </w:p>
    <w:p>
      <w:pPr>
        <w:widowControl w:val="0"/>
        <w:numPr>
          <w:numId w:val="0"/>
        </w:numPr>
        <w:kinsoku w:val="0"/>
        <w:wordWrap/>
        <w:overflowPunct w:val="0"/>
        <w:adjustRightInd w:val="0"/>
        <w:snapToGrid w:val="0"/>
        <w:spacing w:before="0" w:after="0" w:line="360" w:lineRule="auto"/>
        <w:ind w:leftChars="200" w:right="0" w:firstLine="624" w:firstLineChars="20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6、在市城改办的监督下，对征收补偿安置资金进行监管和使用。</w:t>
      </w:r>
    </w:p>
    <w:p>
      <w:pPr>
        <w:widowControl w:val="0"/>
        <w:numPr>
          <w:numId w:val="0"/>
        </w:numPr>
        <w:kinsoku w:val="0"/>
        <w:wordWrap/>
        <w:overflowPunct w:val="0"/>
        <w:adjustRightInd w:val="0"/>
        <w:snapToGrid w:val="0"/>
        <w:spacing w:before="0" w:after="0" w:line="360" w:lineRule="auto"/>
        <w:ind w:leftChars="200" w:right="0" w:firstLine="624" w:firstLineChars="20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7、负责做好和市城改办的业务衔接工作。</w:t>
      </w:r>
    </w:p>
    <w:p>
      <w:pPr>
        <w:widowControl w:val="0"/>
        <w:numPr>
          <w:numId w:val="0"/>
        </w:numPr>
        <w:kinsoku w:val="0"/>
        <w:wordWrap/>
        <w:overflowPunct w:val="0"/>
        <w:adjustRightInd w:val="0"/>
        <w:snapToGrid w:val="0"/>
        <w:spacing w:before="0" w:after="0" w:line="360" w:lineRule="auto"/>
        <w:ind w:leftChars="200" w:right="0" w:firstLine="624" w:firstLineChars="200"/>
        <w:jc w:val="left"/>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8、负责完成党工委、管委会及领导交办的其他工作。</w:t>
      </w:r>
    </w:p>
    <w:p>
      <w:pPr>
        <w:widowControl w:val="0"/>
        <w:numPr>
          <w:ilvl w:val="0"/>
          <w:numId w:val="4"/>
        </w:numPr>
        <w:kinsoku w:val="0"/>
        <w:wordWrap/>
        <w:overflowPunct w:val="0"/>
        <w:adjustRightInd w:val="0"/>
        <w:snapToGrid w:val="0"/>
        <w:spacing w:before="0" w:after="0" w:line="360" w:lineRule="auto"/>
        <w:ind w:left="0" w:leftChars="0" w:right="0" w:firstLine="624" w:firstLineChars="200"/>
        <w:jc w:val="left"/>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val="en-US" w:eastAsia="zh-CN"/>
        </w:rPr>
        <w:t>焦作市城乡一体化示范区城市改造办公室</w:t>
      </w:r>
      <w:r>
        <w:rPr>
          <w:rFonts w:hint="eastAsia" w:ascii="仿宋_GB2312" w:hAnsi="仿宋_GB2312" w:eastAsia="仿宋_GB2312" w:cs="仿宋_GB2312"/>
          <w:b w:val="0"/>
          <w:bCs w:val="0"/>
          <w:sz w:val="32"/>
          <w:szCs w:val="32"/>
        </w:rPr>
        <w:t>预算单位构成</w:t>
      </w:r>
    </w:p>
    <w:p>
      <w:pPr>
        <w:widowControl w:val="0"/>
        <w:numPr>
          <w:numId w:val="0"/>
        </w:numPr>
        <w:kinsoku w:val="0"/>
        <w:wordWrap/>
        <w:overflowPunct w:val="0"/>
        <w:adjustRightInd w:val="0"/>
        <w:snapToGrid w:val="0"/>
        <w:spacing w:before="0" w:after="0" w:line="360" w:lineRule="auto"/>
        <w:ind w:left="0" w:leftChars="0" w:right="0" w:firstLine="624"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纳入本部门2018年度部门预算范围的单位如下：</w:t>
      </w:r>
    </w:p>
    <w:p>
      <w:pPr>
        <w:widowControl w:val="0"/>
        <w:numPr>
          <w:ilvl w:val="0"/>
          <w:numId w:val="5"/>
        </w:numPr>
        <w:kinsoku w:val="0"/>
        <w:wordWrap/>
        <w:overflowPunct w:val="0"/>
        <w:adjustRightInd w:val="0"/>
        <w:snapToGrid w:val="0"/>
        <w:spacing w:before="0" w:after="0" w:line="360" w:lineRule="auto"/>
        <w:ind w:left="0" w:leftChars="0" w:right="0" w:firstLine="624"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焦作市城乡一体化示范区城市改造办公室本级</w:t>
      </w:r>
    </w:p>
    <w:p>
      <w:pPr>
        <w:numPr>
          <w:numId w:val="0"/>
        </w:numPr>
        <w:kinsoku w:val="0"/>
        <w:overflowPunct w:val="0"/>
        <w:adjustRightInd w:val="0"/>
        <w:snapToGrid w:val="0"/>
        <w:spacing w:line="360" w:lineRule="auto"/>
        <w:ind w:right="3569"/>
        <w:jc w:val="left"/>
        <w:rPr>
          <w:rFonts w:hint="eastAsia" w:ascii="仿宋_GB2312" w:hAnsi="仿宋_GB2312" w:eastAsia="仿宋_GB2312" w:cs="仿宋_GB2312"/>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城市改造办公室2018</w:t>
      </w:r>
      <w:r>
        <w:rPr>
          <w:rFonts w:hint="eastAsia" w:ascii="仿宋_GB2312" w:hAnsi="仿宋_GB2312" w:eastAsia="仿宋_GB2312" w:cs="仿宋_GB2312"/>
          <w:b/>
          <w:bCs/>
          <w:sz w:val="32"/>
          <w:szCs w:val="32"/>
        </w:rPr>
        <w:t>年度部门预算情况说明</w:t>
      </w: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城市改造办公室</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w:t>
      </w:r>
      <w:r>
        <w:rPr>
          <w:rFonts w:hint="eastAsia" w:ascii="Arial" w:hAnsi="Arial" w:eastAsia="仿宋_GB2312" w:cs="Arial"/>
          <w:sz w:val="32"/>
          <w:szCs w:val="32"/>
          <w:lang w:val="en-US" w:eastAsia="zh-CN"/>
        </w:rPr>
        <w:t>5336.74</w:t>
      </w:r>
      <w:r>
        <w:rPr>
          <w:rFonts w:hint="eastAsia" w:ascii="仿宋_GB2312" w:hAnsi="仿宋_GB2312" w:eastAsia="仿宋_GB2312" w:cs="仿宋_GB2312"/>
          <w:sz w:val="32"/>
          <w:szCs w:val="32"/>
        </w:rPr>
        <w:t>万元，支出总计</w:t>
      </w:r>
      <w:r>
        <w:rPr>
          <w:rFonts w:hint="eastAsia" w:ascii="Arial" w:hAnsi="Arial" w:eastAsia="仿宋_GB2312" w:cs="Arial"/>
          <w:sz w:val="32"/>
          <w:szCs w:val="32"/>
          <w:lang w:val="en-US" w:eastAsia="zh-CN"/>
        </w:rPr>
        <w:t>5336.74</w:t>
      </w:r>
      <w:r>
        <w:rPr>
          <w:rFonts w:hint="eastAsia" w:ascii="仿宋_GB2312" w:hAnsi="仿宋_GB2312" w:eastAsia="仿宋_GB2312" w:cs="仿宋_GB2312"/>
          <w:sz w:val="32"/>
          <w:szCs w:val="32"/>
        </w:rPr>
        <w:t>万元，与201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年相比，收、支总计各增加</w:t>
      </w:r>
      <w:r>
        <w:rPr>
          <w:rFonts w:hint="eastAsia" w:ascii="Arial" w:hAnsi="Arial" w:eastAsia="仿宋_GB2312" w:cs="Arial"/>
          <w:sz w:val="32"/>
          <w:szCs w:val="32"/>
          <w:lang w:val="en-US" w:eastAsia="zh-CN"/>
        </w:rPr>
        <w:t>5336.74</w:t>
      </w:r>
      <w:r>
        <w:rPr>
          <w:rFonts w:hint="eastAsia" w:ascii="仿宋_GB2312" w:hAnsi="仿宋_GB2312" w:eastAsia="仿宋_GB2312" w:cs="仿宋_GB2312"/>
          <w:sz w:val="32"/>
          <w:szCs w:val="32"/>
        </w:rPr>
        <w:t>万元。主要原因：</w:t>
      </w:r>
      <w:r>
        <w:rPr>
          <w:rFonts w:hint="eastAsia" w:ascii="仿宋_GB2312" w:hAnsi="仿宋_GB2312" w:eastAsia="仿宋_GB2312" w:cs="仿宋_GB2312"/>
          <w:sz w:val="32"/>
          <w:szCs w:val="32"/>
          <w:lang w:val="en-US" w:eastAsia="zh-CN"/>
        </w:rPr>
        <w:t xml:space="preserve"> </w:t>
      </w:r>
      <w:r>
        <w:rPr>
          <w:rFonts w:hint="eastAsia" w:ascii="Arial" w:hAnsi="Arial" w:eastAsia="仿宋_GB2312" w:cs="Arial"/>
          <w:sz w:val="32"/>
          <w:szCs w:val="32"/>
          <w:lang w:val="en-US" w:eastAsia="zh-CN"/>
        </w:rPr>
        <w:t>城改办成立于2018年，2017年没有安排预算</w:t>
      </w:r>
      <w:r>
        <w:rPr>
          <w:rFonts w:hint="eastAsia" w:ascii="Arial" w:hAnsi="Arial" w:eastAsia="仿宋_GB2312" w:cs="Arial"/>
          <w:sz w:val="32"/>
          <w:szCs w:val="32"/>
          <w:lang w:eastAsia="zh-CN"/>
        </w:rPr>
        <w:t>。</w:t>
      </w:r>
      <w:r>
        <w:rPr>
          <w:rFonts w:hint="eastAsia" w:ascii="Arial" w:hAnsi="Arial" w:eastAsia="仿宋_GB2312" w:cs="Arial"/>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城市改造办公室</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年收入合计</w:t>
      </w:r>
      <w:r>
        <w:rPr>
          <w:rFonts w:hint="eastAsia" w:ascii="Arial" w:hAnsi="Arial" w:eastAsia="仿宋_GB2312" w:cs="Arial"/>
          <w:sz w:val="32"/>
          <w:szCs w:val="32"/>
          <w:lang w:val="en-US" w:eastAsia="zh-CN"/>
        </w:rPr>
        <w:t>5336.74</w:t>
      </w:r>
      <w:r>
        <w:rPr>
          <w:rFonts w:hint="eastAsia" w:ascii="仿宋_GB2312" w:hAnsi="仿宋_GB2312" w:eastAsia="仿宋_GB2312" w:cs="仿宋_GB2312"/>
          <w:sz w:val="32"/>
          <w:szCs w:val="32"/>
        </w:rPr>
        <w:t>万元，其中：一般公共预算</w:t>
      </w:r>
      <w:r>
        <w:rPr>
          <w:rFonts w:hint="eastAsia" w:ascii="仿宋_GB2312" w:hAnsi="仿宋_GB2312" w:eastAsia="仿宋_GB2312" w:cs="仿宋_GB2312"/>
          <w:sz w:val="32"/>
          <w:szCs w:val="32"/>
          <w:lang w:eastAsia="zh-CN"/>
        </w:rPr>
        <w:t>收入</w:t>
      </w:r>
      <w:r>
        <w:rPr>
          <w:rFonts w:hint="eastAsia" w:ascii="Arial" w:hAnsi="Arial" w:eastAsia="仿宋_GB2312" w:cs="Arial"/>
          <w:sz w:val="32"/>
          <w:szCs w:val="32"/>
          <w:lang w:val="en-US" w:eastAsia="zh-CN"/>
        </w:rPr>
        <w:t>5336.74</w:t>
      </w:r>
      <w:r>
        <w:rPr>
          <w:rFonts w:hint="eastAsia" w:ascii="仿宋_GB2312" w:hAnsi="仿宋_GB2312" w:eastAsia="仿宋_GB2312" w:cs="仿宋_GB2312"/>
          <w:sz w:val="32"/>
          <w:szCs w:val="32"/>
        </w:rPr>
        <w:t xml:space="preserve">万元; </w:t>
      </w:r>
      <w:r>
        <w:rPr>
          <w:rFonts w:hint="eastAsia" w:ascii="仿宋_GB2312" w:hAnsi="仿宋_GB2312" w:eastAsia="仿宋_GB2312" w:cs="仿宋_GB2312"/>
          <w:sz w:val="32"/>
          <w:szCs w:val="32"/>
          <w:lang w:eastAsia="zh-CN"/>
        </w:rPr>
        <w:t>政府性基金预算收入</w:t>
      </w:r>
      <w:r>
        <w:rPr>
          <w:rFonts w:hint="eastAsia" w:ascii="Arial" w:hAnsi="Arial" w:eastAsia="仿宋_GB2312" w:cs="Arial"/>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国有资本经营预算收入</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万元；其他收入</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城市改造办公室</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年支出合计</w:t>
      </w:r>
      <w:r>
        <w:rPr>
          <w:rFonts w:hint="eastAsia" w:ascii="Arial" w:hAnsi="Arial" w:eastAsia="仿宋_GB2312" w:cs="Arial"/>
          <w:sz w:val="32"/>
          <w:szCs w:val="32"/>
          <w:lang w:val="en-US" w:eastAsia="zh-CN"/>
        </w:rPr>
        <w:t>5336.74</w:t>
      </w:r>
      <w:r>
        <w:rPr>
          <w:rFonts w:hint="eastAsia" w:ascii="仿宋_GB2312" w:hAnsi="仿宋_GB2312" w:eastAsia="仿宋_GB2312" w:cs="仿宋_GB2312"/>
          <w:sz w:val="32"/>
          <w:szCs w:val="32"/>
        </w:rPr>
        <w:t>万元，其中：基本支出</w:t>
      </w:r>
      <w:r>
        <w:rPr>
          <w:rFonts w:hint="eastAsia" w:ascii="Arial" w:hAnsi="Arial" w:eastAsia="仿宋_GB2312" w:cs="Arial"/>
          <w:sz w:val="32"/>
          <w:szCs w:val="32"/>
          <w:lang w:val="en-US" w:eastAsia="zh-CN"/>
        </w:rPr>
        <w:t>9.24</w:t>
      </w:r>
      <w:r>
        <w:rPr>
          <w:rFonts w:hint="eastAsia" w:ascii="仿宋_GB2312" w:hAnsi="仿宋_GB2312" w:eastAsia="仿宋_GB2312" w:cs="仿宋_GB2312"/>
          <w:sz w:val="32"/>
          <w:szCs w:val="32"/>
        </w:rPr>
        <w:t>万元，占</w:t>
      </w:r>
      <w:r>
        <w:rPr>
          <w:rFonts w:hint="eastAsia" w:ascii="Arial" w:hAnsi="Arial" w:eastAsia="仿宋_GB2312" w:cs="Arial"/>
          <w:sz w:val="32"/>
          <w:szCs w:val="32"/>
          <w:lang w:val="en-US" w:eastAsia="zh-CN"/>
        </w:rPr>
        <w:t>0.1%</w:t>
      </w:r>
      <w:r>
        <w:rPr>
          <w:rFonts w:hint="eastAsia" w:ascii="仿宋_GB2312" w:hAnsi="仿宋_GB2312" w:eastAsia="仿宋_GB2312" w:cs="仿宋_GB2312"/>
          <w:sz w:val="32"/>
          <w:szCs w:val="32"/>
        </w:rPr>
        <w:t>；项目支出</w:t>
      </w:r>
      <w:r>
        <w:rPr>
          <w:rFonts w:hint="eastAsia" w:ascii="Arial" w:hAnsi="Arial" w:eastAsia="仿宋_GB2312" w:cs="Arial"/>
          <w:sz w:val="32"/>
          <w:szCs w:val="32"/>
          <w:lang w:val="en-US" w:eastAsia="zh-CN"/>
        </w:rPr>
        <w:t>5327.5</w:t>
      </w:r>
      <w:r>
        <w:rPr>
          <w:rFonts w:hint="eastAsia" w:ascii="仿宋_GB2312" w:hAnsi="仿宋_GB2312" w:eastAsia="仿宋_GB2312" w:cs="仿宋_GB2312"/>
          <w:sz w:val="32"/>
          <w:szCs w:val="32"/>
        </w:rPr>
        <w:t>万元，占</w:t>
      </w:r>
      <w:r>
        <w:rPr>
          <w:rFonts w:hint="eastAsia" w:ascii="Arial" w:hAnsi="Arial" w:eastAsia="仿宋_GB2312" w:cs="Arial"/>
          <w:sz w:val="32"/>
          <w:szCs w:val="32"/>
          <w:lang w:val="en-US" w:eastAsia="zh-CN"/>
        </w:rPr>
        <w:t>99.9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lang w:val="en-US" w:eastAsia="zh-CN"/>
        </w:rPr>
        <w:t xml:space="preserve"> </w:t>
      </w:r>
    </w:p>
    <w:p>
      <w:pPr>
        <w:widowControl/>
        <w:shd w:val="clear" w:color="auto" w:fill="FFFFFF"/>
        <w:spacing w:line="560" w:lineRule="atLeast"/>
        <w:ind w:firstLine="64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四、财政拨款</w:t>
      </w:r>
      <w:r>
        <w:rPr>
          <w:rFonts w:hint="eastAsia" w:ascii="仿宋_GB2312" w:hAnsi="仿宋_GB2312" w:eastAsia="仿宋_GB2312" w:cs="仿宋_GB2312"/>
          <w:sz w:val="32"/>
          <w:szCs w:val="32"/>
          <w:lang w:eastAsia="zh-CN"/>
        </w:rPr>
        <w:t>收入支出预算总体情况说明</w:t>
      </w:r>
    </w:p>
    <w:p>
      <w:pPr>
        <w:widowControl/>
        <w:shd w:val="clear" w:color="auto" w:fill="FFFFFF"/>
        <w:spacing w:line="560" w:lineRule="atLeast"/>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城市改造办公室</w:t>
      </w:r>
      <w:r>
        <w:rPr>
          <w:rFonts w:hint="eastAsia" w:ascii="仿宋_GB2312" w:hAnsi="仿宋_GB2312" w:eastAsia="仿宋_GB2312" w:cs="仿宋_GB2312"/>
          <w:sz w:val="32"/>
          <w:szCs w:val="32"/>
          <w:lang w:eastAsia="zh-CN"/>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年一般公共预算收支预算</w:t>
      </w:r>
      <w:r>
        <w:rPr>
          <w:rFonts w:hint="eastAsia" w:ascii="仿宋_GB2312" w:hAnsi="仿宋_GB2312" w:eastAsia="仿宋_GB2312" w:cs="仿宋_GB2312"/>
          <w:sz w:val="32"/>
          <w:szCs w:val="32"/>
          <w:lang w:val="en-US" w:eastAsia="zh-CN"/>
        </w:rPr>
        <w:t>5336.74</w:t>
      </w:r>
      <w:r>
        <w:rPr>
          <w:rFonts w:hint="eastAsia" w:ascii="仿宋_GB2312" w:hAnsi="仿宋_GB2312" w:eastAsia="仿宋_GB2312" w:cs="仿宋_GB2312"/>
          <w:sz w:val="32"/>
          <w:szCs w:val="32"/>
          <w:lang w:eastAsia="zh-CN"/>
        </w:rPr>
        <w:t>万元。政府性基金收支预算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 xml:space="preserve">万元，与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lang w:eastAsia="zh-CN"/>
        </w:rPr>
        <w:t>年相比，一般公共预算收支预算增加</w:t>
      </w:r>
      <w:r>
        <w:rPr>
          <w:rFonts w:hint="eastAsia" w:ascii="仿宋_GB2312" w:hAnsi="仿宋_GB2312" w:eastAsia="仿宋_GB2312" w:cs="仿宋_GB2312"/>
          <w:sz w:val="32"/>
          <w:szCs w:val="32"/>
          <w:lang w:val="en-US" w:eastAsia="zh-CN"/>
        </w:rPr>
        <w:t>5336.74</w:t>
      </w:r>
      <w:r>
        <w:rPr>
          <w:rFonts w:hint="eastAsia" w:ascii="仿宋_GB2312" w:hAnsi="仿宋_GB2312" w:eastAsia="仿宋_GB2312" w:cs="仿宋_GB2312"/>
          <w:sz w:val="32"/>
          <w:szCs w:val="32"/>
          <w:lang w:eastAsia="zh-CN"/>
        </w:rPr>
        <w:t>万元，主要原因：</w:t>
      </w:r>
      <w:r>
        <w:rPr>
          <w:rFonts w:hint="eastAsia" w:ascii="仿宋_GB2312" w:hAnsi="仿宋_GB2312" w:eastAsia="仿宋_GB2312" w:cs="仿宋_GB2312"/>
          <w:sz w:val="32"/>
          <w:szCs w:val="32"/>
          <w:lang w:val="en-US" w:eastAsia="zh-CN"/>
        </w:rPr>
        <w:t>城改</w:t>
      </w:r>
      <w:r>
        <w:rPr>
          <w:rFonts w:hint="eastAsia" w:ascii="Arial" w:hAnsi="Arial" w:eastAsia="仿宋_GB2312" w:cs="Arial"/>
          <w:sz w:val="32"/>
          <w:szCs w:val="32"/>
          <w:lang w:val="en-US" w:eastAsia="zh-CN"/>
        </w:rPr>
        <w:t>办正式成立于2018年，2018年成为预算单位</w:t>
      </w:r>
      <w:r>
        <w:rPr>
          <w:rFonts w:hint="eastAsia" w:ascii="Arial" w:hAnsi="Arial" w:eastAsia="仿宋_GB2312" w:cs="Arial"/>
          <w:sz w:val="32"/>
          <w:szCs w:val="32"/>
          <w:lang w:eastAsia="zh-CN"/>
        </w:rPr>
        <w:t>。</w:t>
      </w:r>
      <w:r>
        <w:rPr>
          <w:rFonts w:hint="eastAsia" w:ascii="Arial" w:hAnsi="Arial" w:eastAsia="仿宋_GB2312" w:cs="Arial"/>
          <w:sz w:val="32"/>
          <w:szCs w:val="32"/>
          <w:lang w:val="en-US" w:eastAsia="zh-CN"/>
        </w:rPr>
        <w:t xml:space="preserve"> </w:t>
      </w:r>
      <w:r>
        <w:rPr>
          <w:rFonts w:hint="eastAsia" w:ascii="仿宋_GB2312" w:hAnsi="仿宋_GB2312" w:eastAsia="仿宋_GB2312" w:cs="仿宋_GB2312"/>
          <w:sz w:val="32"/>
          <w:szCs w:val="32"/>
          <w:lang w:eastAsia="zh-CN"/>
        </w:rPr>
        <w:t>政府性基金收支增加</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万元，增长</w:t>
      </w:r>
      <w:r>
        <w:rPr>
          <w:rFonts w:hint="eastAsia" w:ascii="Arial" w:hAnsi="Arial" w:eastAsia="仿宋_GB2312" w:cs="Arial"/>
          <w:sz w:val="32"/>
          <w:szCs w:val="32"/>
          <w:lang w:val="en-US" w:eastAsia="zh-CN"/>
        </w:rPr>
        <w:t>0</w:t>
      </w:r>
      <w:r>
        <w:rPr>
          <w:rFonts w:hint="eastAsia" w:ascii="仿宋_GB2312" w:hAnsi="仿宋_GB2312" w:eastAsia="仿宋_GB2312" w:cs="仿宋_GB2312"/>
          <w:sz w:val="32"/>
          <w:szCs w:val="32"/>
          <w:lang w:val="en-US" w:eastAsia="zh-CN"/>
        </w:rPr>
        <w:t>%。</w:t>
      </w:r>
    </w:p>
    <w:p>
      <w:pPr>
        <w:spacing w:line="560" w:lineRule="exact"/>
        <w:ind w:firstLine="624" w:firstLineChars="200"/>
        <w:rPr>
          <w:rFonts w:hint="eastAsia" w:ascii="仿宋_GB2312" w:hAnsi="仿宋_GB2312" w:eastAsia="仿宋_GB2312" w:cs="仿宋_GB2312"/>
          <w:sz w:val="32"/>
          <w:szCs w:val="32"/>
          <w:lang w:val="en-US" w:eastAsia="zh-CN"/>
        </w:rPr>
      </w:pP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sz w:val="32"/>
          <w:szCs w:val="32"/>
          <w:lang w:val="en-US" w:eastAsia="zh-CN"/>
        </w:rPr>
        <w:t>城市改造办公室</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年一般公共预算支出年初预算为</w:t>
      </w:r>
      <w:r>
        <w:rPr>
          <w:rFonts w:hint="eastAsia" w:ascii="Arial" w:hAnsi="Arial" w:eastAsia="仿宋_GB2312" w:cs="Arial"/>
          <w:sz w:val="32"/>
          <w:szCs w:val="32"/>
          <w:lang w:val="en-US" w:eastAsia="zh-CN"/>
        </w:rPr>
        <w:t>5336.74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color w:val="000000"/>
          <w:kern w:val="0"/>
          <w:sz w:val="32"/>
          <w:szCs w:val="32"/>
          <w:lang w:val="en-US" w:eastAsia="zh-CN"/>
        </w:rPr>
        <w:t>城乡社区支出9.24万元，占0.173</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教育支出10万，占0.187</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住房保障支出5317.5，占99.64</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w:t>
      </w:r>
      <w:bookmarkStart w:id="0" w:name="_GoBack"/>
      <w:bookmarkEnd w:id="0"/>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hint="eastAsia" w:ascii="仿宋_GB2312" w:hAnsi="仿宋_GB2312" w:eastAsia="仿宋_GB2312" w:cs="仿宋_GB2312"/>
          <w:color w:val="FF0000"/>
          <w:kern w:val="0"/>
          <w:sz w:val="32"/>
          <w:szCs w:val="32"/>
          <w:u w:val="none"/>
        </w:rPr>
      </w:pPr>
      <w:r>
        <w:rPr>
          <w:rFonts w:hint="eastAsia" w:ascii="仿宋_GB2312" w:hAnsi="仿宋_GB2312" w:eastAsia="仿宋_GB2312" w:cs="仿宋_GB2312"/>
          <w:sz w:val="32"/>
          <w:szCs w:val="32"/>
          <w:lang w:val="en-US" w:eastAsia="zh-CN"/>
        </w:rPr>
        <w:t>城改办</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kern w:val="0"/>
          <w:sz w:val="32"/>
          <w:szCs w:val="32"/>
          <w:lang w:val="en-US" w:eastAsia="zh-CN"/>
        </w:rPr>
        <w:t>9.24</w:t>
      </w:r>
      <w:r>
        <w:rPr>
          <w:rFonts w:hint="eastAsia" w:ascii="仿宋_GB2312" w:hAnsi="仿宋_GB2312" w:eastAsia="仿宋_GB2312" w:cs="仿宋_GB2312"/>
          <w:sz w:val="32"/>
          <w:szCs w:val="32"/>
        </w:rPr>
        <w:t>万元，其中：</w:t>
      </w:r>
      <w:r>
        <w:rPr>
          <w:rFonts w:hint="eastAsia" w:ascii="仿宋_GB2312" w:hAnsi="仿宋_GB2312" w:eastAsia="仿宋_GB2312" w:cs="仿宋_GB2312"/>
          <w:b/>
          <w:bCs w:val="0"/>
          <w:spacing w:val="-1"/>
          <w:kern w:val="0"/>
          <w:sz w:val="32"/>
          <w:szCs w:val="32"/>
        </w:rPr>
        <w:t>人员经费</w:t>
      </w:r>
      <w:r>
        <w:rPr>
          <w:rFonts w:hint="eastAsia" w:ascii="仿宋_GB2312" w:hAnsi="仿宋_GB2312" w:eastAsia="仿宋_GB2312" w:cs="仿宋_GB2312"/>
          <w:b/>
          <w:bCs w:val="0"/>
          <w:kern w:val="0"/>
          <w:sz w:val="32"/>
          <w:szCs w:val="32"/>
          <w:lang w:val="en-US" w:eastAsia="zh-CN"/>
        </w:rPr>
        <w:t>8.92</w:t>
      </w:r>
      <w:r>
        <w:rPr>
          <w:rFonts w:hint="eastAsia" w:ascii="仿宋_GB2312" w:hAnsi="仿宋_GB2312" w:eastAsia="仿宋_GB2312" w:cs="仿宋_GB2312"/>
          <w:b/>
          <w:bCs w:val="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主要包括：</w:t>
      </w:r>
      <w:r>
        <w:rPr>
          <w:rFonts w:hint="eastAsia" w:ascii="仿宋_GB2312" w:hAnsi="仿宋_GB2312" w:eastAsia="仿宋_GB2312" w:cs="仿宋_GB2312"/>
          <w:kern w:val="0"/>
          <w:sz w:val="32"/>
          <w:szCs w:val="32"/>
        </w:rPr>
        <w:t>基本工资</w:t>
      </w:r>
      <w:r>
        <w:rPr>
          <w:rFonts w:hint="eastAsia" w:ascii="仿宋_GB2312" w:hAnsi="仿宋_GB2312" w:eastAsia="仿宋_GB2312" w:cs="仿宋_GB2312"/>
          <w:kern w:val="0"/>
          <w:sz w:val="32"/>
          <w:szCs w:val="32"/>
          <w:lang w:val="en-US" w:eastAsia="zh-CN"/>
        </w:rPr>
        <w:t>2.5万元</w:t>
      </w:r>
      <w:r>
        <w:rPr>
          <w:rFonts w:hint="eastAsia" w:ascii="仿宋_GB2312" w:hAnsi="仿宋_GB2312" w:eastAsia="仿宋_GB2312" w:cs="仿宋_GB2312"/>
          <w:kern w:val="0"/>
          <w:sz w:val="32"/>
          <w:szCs w:val="32"/>
        </w:rPr>
        <w:t>、津贴补贴</w:t>
      </w:r>
      <w:r>
        <w:rPr>
          <w:rFonts w:hint="eastAsia" w:ascii="仿宋_GB2312" w:hAnsi="仿宋_GB2312" w:eastAsia="仿宋_GB2312" w:cs="仿宋_GB2312"/>
          <w:kern w:val="0"/>
          <w:sz w:val="32"/>
          <w:szCs w:val="32"/>
          <w:lang w:val="en-US" w:eastAsia="zh-CN"/>
        </w:rPr>
        <w:t>0.57万元</w:t>
      </w:r>
      <w:r>
        <w:rPr>
          <w:rFonts w:hint="eastAsia" w:ascii="仿宋_GB2312" w:hAnsi="仿宋_GB2312" w:eastAsia="仿宋_GB2312" w:cs="仿宋_GB2312"/>
          <w:kern w:val="0"/>
          <w:sz w:val="32"/>
          <w:szCs w:val="32"/>
        </w:rPr>
        <w:t>、奖金</w:t>
      </w:r>
      <w:r>
        <w:rPr>
          <w:rFonts w:hint="eastAsia" w:ascii="仿宋_GB2312" w:hAnsi="仿宋_GB2312" w:eastAsia="仿宋_GB2312" w:cs="仿宋_GB2312"/>
          <w:kern w:val="0"/>
          <w:sz w:val="32"/>
          <w:szCs w:val="32"/>
          <w:lang w:val="en-US" w:eastAsia="zh-CN"/>
        </w:rPr>
        <w:t>1.78万元</w:t>
      </w:r>
      <w:r>
        <w:rPr>
          <w:rFonts w:hint="eastAsia" w:ascii="仿宋_GB2312" w:hAnsi="仿宋_GB2312" w:eastAsia="仿宋_GB2312" w:cs="仿宋_GB2312"/>
          <w:kern w:val="0"/>
          <w:sz w:val="32"/>
          <w:szCs w:val="32"/>
        </w:rPr>
        <w:t>、绩效工资</w:t>
      </w:r>
      <w:r>
        <w:rPr>
          <w:rFonts w:hint="eastAsia" w:ascii="仿宋_GB2312" w:hAnsi="仿宋_GB2312" w:eastAsia="仿宋_GB2312" w:cs="仿宋_GB2312"/>
          <w:kern w:val="0"/>
          <w:sz w:val="32"/>
          <w:szCs w:val="32"/>
          <w:lang w:val="en-US" w:eastAsia="zh-CN"/>
        </w:rPr>
        <w:t>1.72万元</w:t>
      </w:r>
      <w:r>
        <w:rPr>
          <w:rFonts w:hint="eastAsia" w:ascii="仿宋_GB2312" w:hAnsi="仿宋_GB2312" w:eastAsia="仿宋_GB2312" w:cs="仿宋_GB2312"/>
          <w:kern w:val="0"/>
          <w:sz w:val="32"/>
          <w:szCs w:val="32"/>
        </w:rPr>
        <w:t>、机关事业单位基本养老保险缴费</w:t>
      </w:r>
      <w:r>
        <w:rPr>
          <w:rFonts w:hint="eastAsia" w:ascii="仿宋_GB2312" w:hAnsi="仿宋_GB2312" w:eastAsia="仿宋_GB2312" w:cs="仿宋_GB2312"/>
          <w:kern w:val="0"/>
          <w:sz w:val="32"/>
          <w:szCs w:val="32"/>
          <w:lang w:val="en-US" w:eastAsia="zh-CN"/>
        </w:rPr>
        <w:t>0.85万元</w:t>
      </w:r>
      <w:r>
        <w:rPr>
          <w:rFonts w:hint="eastAsia" w:ascii="仿宋_GB2312" w:hAnsi="仿宋_GB2312" w:eastAsia="仿宋_GB2312" w:cs="仿宋_GB2312"/>
          <w:kern w:val="0"/>
          <w:sz w:val="32"/>
          <w:szCs w:val="32"/>
        </w:rPr>
        <w:t>、职业年金缴费</w:t>
      </w:r>
      <w:r>
        <w:rPr>
          <w:rFonts w:hint="eastAsia" w:ascii="仿宋_GB2312" w:hAnsi="仿宋_GB2312" w:eastAsia="仿宋_GB2312" w:cs="仿宋_GB2312"/>
          <w:kern w:val="0"/>
          <w:sz w:val="32"/>
          <w:szCs w:val="32"/>
          <w:lang w:val="en-US" w:eastAsia="zh-CN"/>
        </w:rPr>
        <w:t>0.34万元</w:t>
      </w:r>
      <w:r>
        <w:rPr>
          <w:rFonts w:hint="eastAsia" w:ascii="仿宋_GB2312" w:hAnsi="仿宋_GB2312" w:eastAsia="仿宋_GB2312" w:cs="仿宋_GB2312"/>
          <w:kern w:val="0"/>
          <w:sz w:val="32"/>
          <w:szCs w:val="32"/>
        </w:rPr>
        <w:t>、医疗保险缴费</w:t>
      </w:r>
      <w:r>
        <w:rPr>
          <w:rFonts w:hint="eastAsia" w:ascii="仿宋_GB2312" w:hAnsi="仿宋_GB2312" w:eastAsia="仿宋_GB2312" w:cs="仿宋_GB2312"/>
          <w:kern w:val="0"/>
          <w:sz w:val="32"/>
          <w:szCs w:val="32"/>
          <w:lang w:val="en-US" w:eastAsia="zh-CN"/>
        </w:rPr>
        <w:t>0.30万元</w:t>
      </w:r>
      <w:r>
        <w:rPr>
          <w:rFonts w:hint="eastAsia" w:ascii="仿宋_GB2312" w:hAnsi="仿宋_GB2312" w:eastAsia="仿宋_GB2312" w:cs="仿宋_GB2312"/>
          <w:kern w:val="0"/>
          <w:sz w:val="32"/>
          <w:szCs w:val="32"/>
        </w:rPr>
        <w:t>、其他社会保障缴费</w:t>
      </w:r>
      <w:r>
        <w:rPr>
          <w:rFonts w:hint="eastAsia" w:ascii="仿宋_GB2312" w:hAnsi="仿宋_GB2312" w:eastAsia="仿宋_GB2312" w:cs="仿宋_GB2312"/>
          <w:kern w:val="0"/>
          <w:sz w:val="32"/>
          <w:szCs w:val="32"/>
          <w:lang w:val="en-US" w:eastAsia="zh-CN"/>
        </w:rPr>
        <w:t>0.06万元</w:t>
      </w:r>
      <w:r>
        <w:rPr>
          <w:rFonts w:hint="eastAsia" w:ascii="仿宋_GB2312" w:hAnsi="仿宋_GB2312" w:eastAsia="仿宋_GB2312" w:cs="仿宋_GB2312"/>
          <w:kern w:val="0"/>
          <w:sz w:val="32"/>
          <w:szCs w:val="32"/>
        </w:rPr>
        <w:t>、住房公积金</w:t>
      </w:r>
      <w:r>
        <w:rPr>
          <w:rFonts w:hint="eastAsia" w:ascii="仿宋_GB2312" w:hAnsi="仿宋_GB2312" w:eastAsia="仿宋_GB2312" w:cs="仿宋_GB2312"/>
          <w:kern w:val="0"/>
          <w:sz w:val="32"/>
          <w:szCs w:val="32"/>
          <w:lang w:val="en-US" w:eastAsia="zh-CN"/>
        </w:rPr>
        <w:t>0.6万元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工会经费0.09万元、福利费0.11万元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b/>
          <w:bCs/>
          <w:kern w:val="0"/>
          <w:sz w:val="32"/>
          <w:szCs w:val="32"/>
        </w:rPr>
        <w:t>公用经费</w:t>
      </w:r>
      <w:r>
        <w:rPr>
          <w:rFonts w:hint="eastAsia" w:ascii="仿宋_GB2312" w:hAnsi="仿宋_GB2312" w:eastAsia="仿宋_GB2312" w:cs="仿宋_GB2312"/>
          <w:b/>
          <w:bCs/>
          <w:kern w:val="0"/>
          <w:sz w:val="32"/>
          <w:szCs w:val="32"/>
          <w:lang w:val="en-US" w:eastAsia="zh-CN"/>
        </w:rPr>
        <w:t>0.32</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，主要包括：水费</w:t>
      </w:r>
      <w:r>
        <w:rPr>
          <w:rFonts w:hint="eastAsia" w:ascii="仿宋_GB2312" w:hAnsi="仿宋_GB2312" w:eastAsia="仿宋_GB2312" w:cs="仿宋_GB2312"/>
          <w:kern w:val="0"/>
          <w:sz w:val="32"/>
          <w:szCs w:val="32"/>
          <w:lang w:val="en-US" w:eastAsia="zh-CN"/>
        </w:rPr>
        <w:t>0.04万元</w:t>
      </w:r>
      <w:r>
        <w:rPr>
          <w:rFonts w:hint="eastAsia" w:ascii="仿宋_GB2312" w:hAnsi="仿宋_GB2312" w:eastAsia="仿宋_GB2312" w:cs="仿宋_GB2312"/>
          <w:kern w:val="0"/>
          <w:sz w:val="32"/>
          <w:szCs w:val="32"/>
        </w:rPr>
        <w:t>、邮电费</w:t>
      </w:r>
      <w:r>
        <w:rPr>
          <w:rFonts w:hint="eastAsia" w:ascii="仿宋_GB2312" w:hAnsi="仿宋_GB2312" w:eastAsia="仿宋_GB2312" w:cs="仿宋_GB2312"/>
          <w:kern w:val="0"/>
          <w:sz w:val="32"/>
          <w:szCs w:val="32"/>
          <w:lang w:val="en-US" w:eastAsia="zh-CN"/>
        </w:rPr>
        <w:t>0.06万元</w:t>
      </w:r>
      <w:r>
        <w:rPr>
          <w:rFonts w:hint="eastAsia" w:ascii="仿宋_GB2312" w:hAnsi="仿宋_GB2312" w:eastAsia="仿宋_GB2312" w:cs="仿宋_GB2312"/>
          <w:kern w:val="0"/>
          <w:sz w:val="32"/>
          <w:szCs w:val="32"/>
        </w:rPr>
        <w:t>、差旅费</w:t>
      </w:r>
      <w:r>
        <w:rPr>
          <w:rFonts w:hint="eastAsia" w:ascii="仿宋_GB2312" w:hAnsi="仿宋_GB2312" w:eastAsia="仿宋_GB2312" w:cs="仿宋_GB2312"/>
          <w:kern w:val="0"/>
          <w:sz w:val="32"/>
          <w:szCs w:val="32"/>
          <w:lang w:val="en-US" w:eastAsia="zh-CN"/>
        </w:rPr>
        <w:t>0.06万元</w:t>
      </w:r>
      <w:r>
        <w:rPr>
          <w:rFonts w:hint="eastAsia" w:ascii="仿宋_GB2312" w:hAnsi="仿宋_GB2312" w:eastAsia="仿宋_GB2312" w:cs="仿宋_GB2312"/>
          <w:kern w:val="0"/>
          <w:sz w:val="32"/>
          <w:szCs w:val="32"/>
        </w:rPr>
        <w:t>、维修（护）费</w:t>
      </w:r>
      <w:r>
        <w:rPr>
          <w:rFonts w:hint="eastAsia" w:ascii="仿宋_GB2312" w:hAnsi="仿宋_GB2312" w:eastAsia="仿宋_GB2312" w:cs="仿宋_GB2312"/>
          <w:kern w:val="0"/>
          <w:sz w:val="32"/>
          <w:szCs w:val="32"/>
          <w:lang w:val="en-US" w:eastAsia="zh-CN"/>
        </w:rPr>
        <w:t>0.05万元</w:t>
      </w:r>
      <w:r>
        <w:rPr>
          <w:rFonts w:hint="eastAsia" w:ascii="仿宋_GB2312" w:hAnsi="仿宋_GB2312" w:eastAsia="仿宋_GB2312" w:cs="仿宋_GB2312"/>
          <w:kern w:val="0"/>
          <w:sz w:val="32"/>
          <w:szCs w:val="32"/>
        </w:rPr>
        <w:t>、会议费</w:t>
      </w:r>
      <w:r>
        <w:rPr>
          <w:rFonts w:hint="eastAsia" w:ascii="仿宋_GB2312" w:hAnsi="仿宋_GB2312" w:eastAsia="仿宋_GB2312" w:cs="仿宋_GB2312"/>
          <w:kern w:val="0"/>
          <w:sz w:val="32"/>
          <w:szCs w:val="32"/>
          <w:lang w:val="en-US" w:eastAsia="zh-CN"/>
        </w:rPr>
        <w:t>0.05万元</w:t>
      </w:r>
      <w:r>
        <w:rPr>
          <w:rFonts w:hint="eastAsia" w:ascii="仿宋_GB2312" w:hAnsi="仿宋_GB2312" w:eastAsia="仿宋_GB2312" w:cs="仿宋_GB2312"/>
          <w:kern w:val="0"/>
          <w:sz w:val="32"/>
          <w:szCs w:val="32"/>
        </w:rPr>
        <w:t>、培训费</w:t>
      </w:r>
      <w:r>
        <w:rPr>
          <w:rFonts w:hint="eastAsia" w:ascii="仿宋_GB2312" w:hAnsi="仿宋_GB2312" w:eastAsia="仿宋_GB2312" w:cs="仿宋_GB2312"/>
          <w:kern w:val="0"/>
          <w:sz w:val="32"/>
          <w:szCs w:val="32"/>
          <w:lang w:val="en-US" w:eastAsia="zh-CN"/>
        </w:rPr>
        <w:t>0.06万元</w:t>
      </w:r>
      <w:r>
        <w:rPr>
          <w:rFonts w:hint="eastAsia" w:ascii="仿宋_GB2312" w:hAnsi="仿宋_GB2312" w:eastAsia="仿宋_GB2312" w:cs="仿宋_GB2312"/>
          <w:kern w:val="0"/>
          <w:sz w:val="32"/>
          <w:szCs w:val="32"/>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预算</w:t>
      </w:r>
      <w:r>
        <w:rPr>
          <w:rFonts w:hint="eastAsia" w:ascii="仿宋_GB2312" w:hAnsi="仿宋_GB2312" w:eastAsia="仿宋_GB2312" w:cs="仿宋_GB2312"/>
          <w:kern w:val="0"/>
          <w:sz w:val="32"/>
          <w:szCs w:val="32"/>
        </w:rPr>
        <w:t>情况说明</w:t>
      </w:r>
    </w:p>
    <w:p>
      <w:pPr>
        <w:spacing w:line="560" w:lineRule="exact"/>
        <w:ind w:firstLine="624"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我单位</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年没有使用政府性基金预算</w:t>
      </w:r>
      <w:r>
        <w:rPr>
          <w:rFonts w:hint="eastAsia" w:ascii="仿宋_GB2312" w:hAnsi="仿宋_GB2312" w:eastAsia="仿宋_GB2312" w:cs="仿宋_GB2312"/>
          <w:color w:val="000000"/>
          <w:sz w:val="32"/>
          <w:szCs w:val="32"/>
          <w:lang w:eastAsia="zh-CN"/>
        </w:rPr>
        <w:t>拨款</w:t>
      </w:r>
      <w:r>
        <w:rPr>
          <w:rFonts w:hint="eastAsia" w:ascii="仿宋_GB2312" w:hAnsi="仿宋_GB2312" w:eastAsia="仿宋_GB2312" w:cs="仿宋_GB2312"/>
          <w:color w:val="000000"/>
          <w:sz w:val="32"/>
          <w:szCs w:val="32"/>
        </w:rPr>
        <w:t>安排的</w:t>
      </w:r>
      <w:r>
        <w:rPr>
          <w:rFonts w:hint="eastAsia" w:ascii="仿宋_GB2312" w:hAnsi="仿宋_GB2312" w:eastAsia="仿宋_GB2312" w:cs="仿宋_GB2312"/>
          <w:color w:val="000000"/>
          <w:sz w:val="32"/>
          <w:szCs w:val="32"/>
          <w:lang w:eastAsia="zh-CN"/>
        </w:rPr>
        <w:t>支出</w:t>
      </w:r>
      <w:r>
        <w:rPr>
          <w:rFonts w:hint="eastAsia" w:ascii="仿宋_GB2312" w:hAnsi="仿宋_GB2312" w:eastAsia="仿宋_GB2312" w:cs="仿宋_GB2312"/>
          <w:color w:val="000000"/>
          <w:sz w:val="32"/>
          <w:szCs w:val="32"/>
        </w:rPr>
        <w:t>。</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kern w:val="0"/>
          <w:sz w:val="32"/>
          <w:szCs w:val="32"/>
          <w:lang w:eastAsia="zh-CN"/>
        </w:rPr>
        <w:t>国</w:t>
      </w:r>
      <w:r>
        <w:rPr>
          <w:rFonts w:hint="eastAsia" w:ascii="仿宋_GB2312" w:hAnsi="仿宋_GB2312" w:eastAsia="仿宋_GB2312" w:cs="仿宋_GB2312"/>
          <w:kern w:val="0"/>
          <w:sz w:val="32"/>
          <w:szCs w:val="32"/>
          <w:lang w:eastAsia="zh-CN"/>
        </w:rPr>
        <w:t>有资本经营</w:t>
      </w:r>
      <w:r>
        <w:rPr>
          <w:rFonts w:hint="eastAsia" w:ascii="仿宋_GB2312" w:hAnsi="仿宋_GB2312" w:eastAsia="仿宋_GB2312" w:cs="仿宋_GB2312"/>
          <w:kern w:val="0"/>
          <w:sz w:val="32"/>
          <w:szCs w:val="32"/>
        </w:rPr>
        <w:t>预算支出</w:t>
      </w:r>
      <w:r>
        <w:rPr>
          <w:rFonts w:hint="eastAsia" w:ascii="仿宋_GB2312" w:hAnsi="仿宋_GB2312" w:eastAsia="仿宋_GB2312" w:cs="仿宋_GB2312"/>
          <w:kern w:val="0"/>
          <w:sz w:val="32"/>
          <w:szCs w:val="32"/>
          <w:lang w:eastAsia="zh-CN"/>
        </w:rPr>
        <w:t>预</w:t>
      </w:r>
      <w:r>
        <w:rPr>
          <w:rFonts w:hint="eastAsia" w:ascii="仿宋_GB2312" w:hAnsi="仿宋_GB2312" w:eastAsia="仿宋_GB2312" w:cs="仿宋_GB2312"/>
          <w:kern w:val="0"/>
          <w:sz w:val="32"/>
          <w:szCs w:val="32"/>
        </w:rPr>
        <w:t>算情况说明</w:t>
      </w:r>
    </w:p>
    <w:p>
      <w:pPr>
        <w:spacing w:line="560" w:lineRule="exact"/>
        <w:ind w:firstLine="624"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我单位</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年没有使用</w:t>
      </w:r>
      <w:r>
        <w:rPr>
          <w:rFonts w:hint="eastAsia" w:ascii="仿宋_GB2312" w:hAnsi="仿宋_GB2312" w:eastAsia="仿宋_GB2312" w:cs="仿宋_GB2312"/>
          <w:color w:val="000000"/>
          <w:sz w:val="32"/>
          <w:szCs w:val="32"/>
          <w:lang w:eastAsia="zh-CN"/>
        </w:rPr>
        <w:t>国有资本经营</w:t>
      </w:r>
      <w:r>
        <w:rPr>
          <w:rFonts w:hint="eastAsia" w:ascii="仿宋_GB2312" w:hAnsi="仿宋_GB2312" w:eastAsia="仿宋_GB2312" w:cs="仿宋_GB2312"/>
          <w:color w:val="000000"/>
          <w:sz w:val="32"/>
          <w:szCs w:val="32"/>
        </w:rPr>
        <w:t>预算拨款安排的</w:t>
      </w:r>
      <w:r>
        <w:rPr>
          <w:rFonts w:hint="eastAsia" w:ascii="仿宋_GB2312" w:hAnsi="仿宋_GB2312" w:eastAsia="仿宋_GB2312" w:cs="仿宋_GB2312"/>
          <w:color w:val="000000"/>
          <w:sz w:val="32"/>
          <w:szCs w:val="32"/>
          <w:lang w:eastAsia="zh-CN"/>
        </w:rPr>
        <w:t>支出</w:t>
      </w:r>
      <w:r>
        <w:rPr>
          <w:rFonts w:hint="eastAsia" w:ascii="仿宋_GB2312" w:hAnsi="仿宋_GB2312" w:eastAsia="仿宋_GB2312" w:cs="仿宋_GB2312"/>
          <w:color w:val="000000"/>
          <w:sz w:val="32"/>
          <w:szCs w:val="32"/>
        </w:rPr>
        <w:t>。</w:t>
      </w:r>
    </w:p>
    <w:p>
      <w:pPr>
        <w:numPr>
          <w:numId w:val="0"/>
        </w:numPr>
        <w:spacing w:line="560" w:lineRule="exact"/>
        <w:ind w:firstLine="624"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eastAsia="zh-CN"/>
        </w:rPr>
        <w:t>九</w:t>
      </w:r>
      <w:r>
        <w:rPr>
          <w:rFonts w:hint="eastAsia" w:ascii="仿宋_GB2312" w:hAnsi="仿宋_GB2312" w:eastAsia="仿宋_GB2312" w:cs="仿宋_GB2312"/>
          <w:kern w:val="0"/>
          <w:sz w:val="32"/>
          <w:szCs w:val="32"/>
          <w:highlight w:val="none"/>
        </w:rPr>
        <w:t>、“三公”经费支出预算情况说明</w:t>
      </w:r>
    </w:p>
    <w:p>
      <w:pPr>
        <w:widowControl/>
        <w:ind w:firstLine="624" w:firstLineChars="2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城改办</w:t>
      </w:r>
      <w:r>
        <w:rPr>
          <w:rFonts w:hint="eastAsia" w:ascii="仿宋_GB2312" w:hAnsi="仿宋_GB2312" w:eastAsia="仿宋_GB2312" w:cs="仿宋_GB2312"/>
          <w:sz w:val="32"/>
          <w:szCs w:val="32"/>
          <w:highlight w:val="none"/>
        </w:rPr>
        <w:t>201</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 xml:space="preserve"> 年“三公”经费预算为</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比 201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年预算数</w:t>
      </w:r>
      <w:r>
        <w:rPr>
          <w:rFonts w:hint="eastAsia" w:ascii="仿宋_GB2312" w:hAnsi="仿宋_GB2312" w:eastAsia="仿宋_GB2312" w:cs="仿宋_GB2312"/>
          <w:sz w:val="32"/>
          <w:szCs w:val="32"/>
          <w:highlight w:val="none"/>
          <w:lang w:eastAsia="zh-CN"/>
        </w:rPr>
        <w:t>减少（增加）</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，下降（增长）</w:t>
      </w:r>
      <w:r>
        <w:rPr>
          <w:rFonts w:hint="eastAsia" w:ascii="仿宋_GB2312" w:hAnsi="仿宋_GB2312" w:eastAsia="仿宋_GB2312" w:cs="仿宋_GB2312"/>
          <w:kern w:val="0"/>
          <w:sz w:val="32"/>
          <w:szCs w:val="32"/>
          <w:highlight w:val="none"/>
          <w:lang w:val="en-US" w:eastAsia="zh-CN"/>
        </w:rPr>
        <w:t>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原因为城改办为新增预算单位，预算金额为0。</w:t>
      </w:r>
    </w:p>
    <w:p>
      <w:pPr>
        <w:numPr>
          <w:numId w:val="0"/>
        </w:num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具体支出情况如下：</w:t>
      </w:r>
    </w:p>
    <w:p>
      <w:pPr>
        <w:numPr>
          <w:ilvl w:val="0"/>
          <w:numId w:val="6"/>
        </w:numPr>
        <w:kinsoku w:val="0"/>
        <w:overflowPunct w:val="0"/>
        <w:autoSpaceDE w:val="0"/>
        <w:autoSpaceDN w:val="0"/>
        <w:adjustRightInd w:val="0"/>
        <w:snapToGrid w:val="0"/>
        <w:spacing w:line="360" w:lineRule="auto"/>
        <w:ind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kern w:val="0"/>
          <w:sz w:val="32"/>
          <w:szCs w:val="32"/>
          <w:lang w:eastAsia="zh-CN"/>
        </w:rPr>
        <w:t>主要原因：</w:t>
      </w:r>
      <w:r>
        <w:rPr>
          <w:rFonts w:hint="eastAsia" w:ascii="Arial" w:hAnsi="Arial" w:eastAsia="仿宋_GB2312" w:cs="Arial"/>
          <w:sz w:val="32"/>
          <w:szCs w:val="32"/>
          <w:lang w:val="en-US" w:eastAsia="zh-CN"/>
        </w:rPr>
        <w:t>城改办正式成立于2018年，2018年成为预算单位</w:t>
      </w:r>
      <w:r>
        <w:rPr>
          <w:rFonts w:hint="eastAsia" w:ascii="Arial" w:hAnsi="Arial" w:eastAsia="仿宋_GB2312" w:cs="Arial"/>
          <w:sz w:val="32"/>
          <w:szCs w:val="32"/>
          <w:lang w:eastAsia="zh-CN"/>
        </w:rPr>
        <w:t>。</w:t>
      </w:r>
    </w:p>
    <w:p>
      <w:pPr>
        <w:numPr>
          <w:ilvl w:val="0"/>
          <w:numId w:val="6"/>
        </w:numPr>
        <w:kinsoku w:val="0"/>
        <w:overflowPunct w:val="0"/>
        <w:autoSpaceDE w:val="0"/>
        <w:autoSpaceDN w:val="0"/>
        <w:adjustRightInd w:val="0"/>
        <w:snapToGrid w:val="0"/>
        <w:spacing w:line="360" w:lineRule="auto"/>
        <w:ind w:left="0" w:leftChars="0"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。其中公务车辆购置费</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lang w:eastAsia="zh-CN"/>
        </w:rPr>
        <w:t>万元。</w:t>
      </w:r>
    </w:p>
    <w:p>
      <w:pPr>
        <w:adjustRightInd w:val="0"/>
        <w:snapToGrid w:val="0"/>
        <w:spacing w:line="360" w:lineRule="auto"/>
        <w:ind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（三）公务接待费</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十、其他重要事项的情况说明</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（一）</w:t>
      </w:r>
      <w:r>
        <w:rPr>
          <w:rFonts w:hint="eastAsia" w:ascii="仿宋_GB2312" w:hAnsi="仿宋_GB2312" w:eastAsia="仿宋_GB2312" w:cs="仿宋_GB2312"/>
          <w:b/>
          <w:kern w:val="0"/>
          <w:sz w:val="32"/>
          <w:szCs w:val="32"/>
          <w:lang w:eastAsia="zh-CN"/>
        </w:rPr>
        <w:t>机关运行经费支出</w:t>
      </w:r>
      <w:r>
        <w:rPr>
          <w:rFonts w:hint="eastAsia" w:ascii="仿宋_GB2312" w:hAnsi="仿宋_GB2312" w:eastAsia="仿宋_GB2312" w:cs="仿宋_GB2312"/>
          <w:b/>
          <w:kern w:val="0"/>
          <w:sz w:val="32"/>
          <w:szCs w:val="32"/>
        </w:rPr>
        <w:t>情况</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城改办</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机关运行经费支出</w:t>
      </w:r>
      <w:r>
        <w:rPr>
          <w:rFonts w:hint="eastAsia" w:ascii="仿宋_GB2312" w:hAnsi="仿宋_GB2312" w:eastAsia="仿宋_GB2312" w:cs="仿宋_GB2312"/>
          <w:sz w:val="32"/>
          <w:szCs w:val="32"/>
        </w:rPr>
        <w:t>预算</w:t>
      </w:r>
      <w:r>
        <w:rPr>
          <w:rFonts w:hint="eastAsia" w:ascii="仿宋_GB2312" w:hAnsi="仿宋_GB2312" w:eastAsia="仿宋_GB2312" w:cs="仿宋_GB2312"/>
          <w:kern w:val="0"/>
          <w:sz w:val="32"/>
          <w:szCs w:val="32"/>
          <w:lang w:val="en-US" w:eastAsia="zh-CN"/>
        </w:rPr>
        <w:t>0.32</w:t>
      </w:r>
      <w:r>
        <w:rPr>
          <w:rFonts w:hint="eastAsia" w:ascii="仿宋_GB2312" w:hAnsi="仿宋_GB2312" w:eastAsia="仿宋_GB2312" w:cs="仿宋_GB2312"/>
          <w:sz w:val="32"/>
          <w:szCs w:val="32"/>
        </w:rPr>
        <w:t>万元，主要保障机关机构正常运转及正常履职需要的办公费、水电费、物业费、维修费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lang w:eastAsia="zh-CN"/>
        </w:rPr>
        <w:t>主要原因：</w:t>
      </w:r>
      <w:r>
        <w:rPr>
          <w:rFonts w:hint="eastAsia" w:ascii="Arial" w:hAnsi="Arial" w:eastAsia="仿宋_GB2312" w:cs="Arial"/>
          <w:sz w:val="32"/>
          <w:szCs w:val="32"/>
          <w:lang w:val="en-US" w:eastAsia="zh-CN"/>
        </w:rPr>
        <w:t>城改办正式成立于2018年，2018年成为预算单位</w:t>
      </w:r>
      <w:r>
        <w:rPr>
          <w:rFonts w:hint="eastAsia" w:ascii="Arial" w:hAnsi="Arial" w:eastAsia="仿宋_GB2312" w:cs="Arial"/>
          <w:sz w:val="32"/>
          <w:szCs w:val="32"/>
          <w:lang w:eastAsia="zh-CN"/>
        </w:rPr>
        <w:t>。</w:t>
      </w:r>
      <w:r>
        <w:rPr>
          <w:rFonts w:hint="eastAsia" w:ascii="Arial" w:hAnsi="Arial" w:eastAsia="仿宋_GB2312" w:cs="Arial"/>
          <w:sz w:val="32"/>
          <w:szCs w:val="32"/>
          <w:lang w:val="en-US" w:eastAsia="zh-CN"/>
        </w:rPr>
        <w:t xml:space="preserve"> </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numPr>
          <w:numId w:val="0"/>
        </w:numPr>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年政府采购预算安排</w:t>
      </w:r>
      <w:r>
        <w:rPr>
          <w:rFonts w:hint="eastAsia" w:ascii="仿宋_GB2312" w:hAnsi="仿宋_GB2312" w:eastAsia="仿宋_GB2312" w:cs="仿宋_GB2312"/>
          <w:sz w:val="32"/>
          <w:szCs w:val="32"/>
          <w:lang w:val="en-US" w:eastAsia="zh-CN"/>
        </w:rPr>
        <w:t>3160</w:t>
      </w:r>
      <w:r>
        <w:rPr>
          <w:rFonts w:hint="eastAsia" w:ascii="仿宋_GB2312" w:hAnsi="仿宋_GB2312" w:eastAsia="仿宋_GB2312" w:cs="仿宋_GB2312"/>
          <w:sz w:val="32"/>
          <w:szCs w:val="32"/>
        </w:rPr>
        <w:t>万元，其中：</w:t>
      </w:r>
      <w:r>
        <w:rPr>
          <w:rFonts w:hint="eastAsia" w:ascii="仿宋_GB2312" w:hAnsi="仿宋_GB2312" w:eastAsia="仿宋_GB2312" w:cs="仿宋_GB2312"/>
          <w:kern w:val="0"/>
          <w:sz w:val="32"/>
          <w:szCs w:val="32"/>
        </w:rPr>
        <w:t>政府采购货物预算</w:t>
      </w:r>
      <w:r>
        <w:rPr>
          <w:rFonts w:hint="eastAsia"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rPr>
        <w:t>万元、政府采购工程预算</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万元、政府采购服务预算</w:t>
      </w:r>
      <w:r>
        <w:rPr>
          <w:rFonts w:hint="eastAsia" w:ascii="仿宋_GB2312" w:hAnsi="仿宋_GB2312" w:eastAsia="仿宋_GB2312" w:cs="仿宋_GB2312"/>
          <w:kern w:val="0"/>
          <w:sz w:val="32"/>
          <w:szCs w:val="32"/>
          <w:lang w:val="en-US" w:eastAsia="zh-CN"/>
        </w:rPr>
        <w:t>3150</w:t>
      </w:r>
      <w:r>
        <w:rPr>
          <w:rFonts w:hint="eastAsia" w:ascii="仿宋_GB2312" w:hAnsi="仿宋_GB2312" w:eastAsia="仿宋_GB2312" w:cs="仿宋_GB2312"/>
          <w:kern w:val="0"/>
          <w:sz w:val="32"/>
          <w:szCs w:val="32"/>
        </w:rPr>
        <w:t>万元。</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numPr>
          <w:numId w:val="0"/>
        </w:numPr>
        <w:shd w:val="clear" w:color="010000" w:fill="auto"/>
        <w:ind w:firstLine="624" w:firstLineChars="200"/>
        <w:rPr>
          <w:rFonts w:hint="eastAsia" w:ascii="仿宋_GB2312" w:hAnsi="仿宋_GB2312" w:eastAsia="仿宋_GB2312" w:cs="仿宋_GB2312"/>
          <w:color w:val="auto"/>
          <w:sz w:val="32"/>
          <w:szCs w:val="32"/>
          <w:highlight w:val="none"/>
          <w:lang w:val="en-US" w:eastAsia="zh-CN"/>
        </w:rPr>
      </w:pPr>
      <w:r>
        <w:rPr>
          <w:rFonts w:hint="eastAsia" w:ascii="仿宋" w:hAnsi="仿宋" w:eastAsia="仿宋" w:cs="仿宋"/>
          <w:sz w:val="32"/>
          <w:szCs w:val="32"/>
          <w:lang w:val="en-US" w:eastAsia="zh-CN"/>
        </w:rPr>
        <w:t>2017</w:t>
      </w:r>
      <w:r>
        <w:rPr>
          <w:rFonts w:hint="eastAsia" w:ascii="仿宋" w:hAnsi="仿宋" w:eastAsia="仿宋" w:cs="仿宋"/>
          <w:sz w:val="32"/>
          <w:szCs w:val="32"/>
        </w:rPr>
        <w:t>年</w:t>
      </w:r>
      <w:r>
        <w:rPr>
          <w:rFonts w:hint="eastAsia" w:ascii="仿宋" w:hAnsi="仿宋" w:eastAsia="仿宋" w:cs="仿宋"/>
          <w:sz w:val="32"/>
          <w:szCs w:val="32"/>
          <w:lang w:val="en-US" w:eastAsia="zh-CN"/>
        </w:rPr>
        <w:t>,我部门对0</w:t>
      </w:r>
      <w:r>
        <w:rPr>
          <w:rFonts w:hint="eastAsia" w:ascii="仿宋" w:hAnsi="仿宋" w:eastAsia="仿宋" w:cs="仿宋"/>
          <w:sz w:val="32"/>
          <w:szCs w:val="32"/>
        </w:rPr>
        <w:t>个项目进行了预算绩效评价，涉及资金</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原因为我单位于2018年成立</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 2018年，我部门纳入预算绩效管理的支出总额为</w:t>
      </w:r>
      <w:r>
        <w:rPr>
          <w:rFonts w:hint="eastAsia" w:ascii="Arial" w:hAnsi="Arial" w:eastAsia="仿宋_GB2312" w:cs="Arial"/>
          <w:sz w:val="32"/>
          <w:szCs w:val="32"/>
          <w:lang w:val="en-US" w:eastAsia="zh-CN"/>
        </w:rPr>
        <w:t>5336.74</w:t>
      </w:r>
      <w:r>
        <w:rPr>
          <w:rFonts w:hint="eastAsia" w:ascii="仿宋" w:hAnsi="仿宋" w:eastAsia="仿宋" w:cs="仿宋"/>
          <w:sz w:val="32"/>
          <w:szCs w:val="32"/>
          <w:lang w:val="en-US" w:eastAsia="zh-CN"/>
        </w:rPr>
        <w:t>万元，其中</w:t>
      </w:r>
      <w:r>
        <w:rPr>
          <w:rFonts w:hint="eastAsia" w:ascii="仿宋_GB2312" w:hAnsi="仿宋_GB2312" w:eastAsia="仿宋_GB2312" w:cs="仿宋_GB2312"/>
          <w:b/>
          <w:bCs w:val="0"/>
          <w:spacing w:val="-1"/>
          <w:kern w:val="0"/>
          <w:sz w:val="32"/>
          <w:szCs w:val="32"/>
        </w:rPr>
        <w:t>人员经费</w:t>
      </w:r>
      <w:r>
        <w:rPr>
          <w:rFonts w:hint="eastAsia" w:ascii="仿宋_GB2312" w:hAnsi="仿宋_GB2312" w:eastAsia="仿宋_GB2312" w:cs="仿宋_GB2312"/>
          <w:b/>
          <w:bCs w:val="0"/>
          <w:kern w:val="0"/>
          <w:sz w:val="32"/>
          <w:szCs w:val="32"/>
          <w:lang w:val="en-US" w:eastAsia="zh-CN"/>
        </w:rPr>
        <w:t>8.92</w:t>
      </w:r>
      <w:r>
        <w:rPr>
          <w:rFonts w:hint="eastAsia" w:ascii="仿宋_GB2312" w:hAnsi="仿宋_GB2312" w:eastAsia="仿宋_GB2312" w:cs="仿宋_GB2312"/>
          <w:b/>
          <w:bCs w:val="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b/>
          <w:bCs/>
          <w:kern w:val="0"/>
          <w:sz w:val="32"/>
          <w:szCs w:val="32"/>
        </w:rPr>
        <w:t>公用经费</w:t>
      </w:r>
      <w:r>
        <w:rPr>
          <w:rFonts w:hint="eastAsia" w:ascii="仿宋_GB2312" w:hAnsi="仿宋_GB2312" w:eastAsia="仿宋_GB2312" w:cs="仿宋_GB2312"/>
          <w:b/>
          <w:bCs/>
          <w:kern w:val="0"/>
          <w:sz w:val="32"/>
          <w:szCs w:val="32"/>
          <w:lang w:val="en-US" w:eastAsia="zh-CN"/>
        </w:rPr>
        <w:t>0.32</w:t>
      </w:r>
      <w:r>
        <w:rPr>
          <w:rFonts w:hint="eastAsia" w:ascii="仿宋_GB2312" w:hAnsi="仿宋_GB2312" w:eastAsia="仿宋_GB2312" w:cs="仿宋_GB2312"/>
          <w:b/>
          <w:bCs/>
          <w:kern w:val="0"/>
          <w:sz w:val="32"/>
          <w:szCs w:val="32"/>
        </w:rPr>
        <w:t>万元</w:t>
      </w:r>
      <w:r>
        <w:rPr>
          <w:rFonts w:hint="eastAsia" w:ascii="仿宋" w:hAnsi="仿宋" w:eastAsia="仿宋" w:cs="仿宋"/>
          <w:sz w:val="32"/>
          <w:szCs w:val="32"/>
          <w:lang w:val="en-US" w:eastAsia="zh-CN"/>
        </w:rPr>
        <w:t xml:space="preserve">，支出项目共4个，支出总额5308万元，其中预算支出100万元及100万元以上项目4个，支出总额5308万元。 </w:t>
      </w:r>
    </w:p>
    <w:p>
      <w:pPr>
        <w:numPr>
          <w:numId w:val="0"/>
        </w:numPr>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（四）国有资产占用情况</w:t>
      </w:r>
    </w:p>
    <w:p>
      <w:pPr>
        <w:widowControl/>
        <w:spacing w:line="360" w:lineRule="auto"/>
        <w:ind w:firstLine="624" w:firstLineChars="200"/>
        <w:jc w:val="left"/>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2017年期末，城改办固定资产总额0万元，无房屋建筑物及车辆，无单价50万元以上通用设备及单价100万元以上专用设备。原因为城改办于2018年成立。</w:t>
      </w:r>
    </w:p>
    <w:p>
      <w:pPr>
        <w:widowControl/>
        <w:ind w:firstLine="624"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）关于预算部门构成说明</w:t>
      </w:r>
    </w:p>
    <w:p>
      <w:pPr>
        <w:numPr>
          <w:numId w:val="0"/>
        </w:numPr>
        <w:ind w:firstLine="624"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财政预算公开要求，将所属预算单位全部纳入预算公开范围。</w:t>
      </w:r>
    </w:p>
    <w:p>
      <w:pPr>
        <w:adjustRightInd w:val="0"/>
        <w:snapToGrid w:val="0"/>
        <w:spacing w:line="360" w:lineRule="auto"/>
        <w:jc w:val="center"/>
        <w:rPr>
          <w:rFonts w:hint="eastAsia" w:ascii="仿宋" w:hAnsi="仿宋" w:eastAsia="仿宋" w:cs="仿宋"/>
          <w:sz w:val="32"/>
          <w:szCs w:val="32"/>
        </w:rPr>
      </w:pPr>
      <w:r>
        <w:rPr>
          <w:rFonts w:hint="eastAsia" w:ascii="仿宋" w:hAnsi="仿宋" w:eastAsia="仿宋" w:cs="仿宋"/>
          <w:sz w:val="32"/>
          <w:szCs w:val="32"/>
        </w:rPr>
        <w:t>第三部分 名词解释</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rPr>
      </w:pPr>
      <w:r>
        <w:rPr>
          <w:rFonts w:hint="eastAsia" w:ascii="仿宋" w:hAnsi="仿宋" w:eastAsia="仿宋" w:cs="仿宋"/>
          <w:sz w:val="32"/>
          <w:szCs w:val="32"/>
        </w:rPr>
        <w:t>一、财政拨款收入：是指市级财政当年拨付的资金。</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rPr>
      </w:pPr>
      <w:r>
        <w:rPr>
          <w:rFonts w:hint="eastAsia" w:ascii="仿宋" w:hAnsi="仿宋" w:eastAsia="仿宋" w:cs="仿宋"/>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rPr>
      </w:pPr>
      <w:r>
        <w:rPr>
          <w:rFonts w:hint="eastAsia" w:ascii="仿宋" w:hAnsi="仿宋" w:eastAsia="仿宋" w:cs="仿宋"/>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rPr>
      </w:pPr>
      <w:r>
        <w:rPr>
          <w:rFonts w:hint="eastAsia" w:ascii="仿宋" w:hAnsi="仿宋" w:eastAsia="仿宋" w:cs="仿宋"/>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rPr>
      </w:pPr>
      <w:r>
        <w:rPr>
          <w:rFonts w:hint="eastAsia" w:ascii="仿宋" w:hAnsi="仿宋" w:eastAsia="仿宋" w:cs="仿宋"/>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rPr>
      </w:pPr>
      <w:r>
        <w:rPr>
          <w:rFonts w:hint="eastAsia" w:ascii="仿宋" w:hAnsi="仿宋" w:eastAsia="仿宋" w:cs="仿宋"/>
          <w:sz w:val="32"/>
          <w:szCs w:val="32"/>
        </w:rPr>
        <w:t>六、“三公”经费：是指纳入</w:t>
      </w:r>
      <w:r>
        <w:rPr>
          <w:rFonts w:hint="eastAsia" w:ascii="仿宋" w:hAnsi="仿宋" w:eastAsia="仿宋" w:cs="仿宋"/>
          <w:sz w:val="32"/>
          <w:szCs w:val="32"/>
          <w:lang w:val="en-US" w:eastAsia="zh-CN"/>
        </w:rPr>
        <w:t>区</w:t>
      </w:r>
      <w:r>
        <w:rPr>
          <w:rFonts w:hint="eastAsia" w:ascii="仿宋" w:hAnsi="仿宋" w:eastAsia="仿宋" w:cs="仿宋"/>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rPr>
      </w:pPr>
      <w:r>
        <w:rPr>
          <w:rFonts w:hint="eastAsia" w:ascii="仿宋" w:hAnsi="仿宋" w:eastAsia="仿宋" w:cs="仿宋"/>
          <w:sz w:val="32"/>
          <w:szCs w:val="32"/>
        </w:rPr>
        <w:t>七、机关运行经费：是指为保障行政机构正常运转及正常履职需要的办公费、水电费、日常维修、物业费、维修费、差旅费、公务用车运行维护费以及其他费用等支出。</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rPr>
      </w:pPr>
      <w:r>
        <w:rPr>
          <w:rFonts w:hint="eastAsia" w:ascii="仿宋" w:hAnsi="仿宋" w:eastAsia="仿宋" w:cs="仿宋"/>
          <w:sz w:val="32"/>
          <w:szCs w:val="32"/>
        </w:rPr>
        <w:t xml:space="preserve">  </w:t>
      </w:r>
    </w:p>
    <w:p>
      <w:pPr>
        <w:adjustRightInd w:val="0"/>
        <w:snapToGrid w:val="0"/>
        <w:spacing w:line="360" w:lineRule="auto"/>
        <w:ind w:firstLine="624" w:firstLineChars="200"/>
        <w:rPr>
          <w:rFonts w:hint="eastAsia" w:ascii="仿宋" w:hAnsi="仿宋" w:eastAsia="仿宋" w:cs="仿宋"/>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城改办</w:t>
      </w:r>
      <w:r>
        <w:rPr>
          <w:rFonts w:hint="eastAsia" w:ascii="仿宋" w:hAnsi="仿宋" w:eastAsia="仿宋" w:cs="仿宋"/>
          <w:sz w:val="32"/>
          <w:szCs w:val="32"/>
        </w:rPr>
        <w:t>2018年度部门预算表</w:t>
      </w:r>
    </w:p>
    <w:p>
      <w:pPr>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rPr>
          <w:rFonts w:hint="eastAsia" w:ascii="仿宋_GB2312" w:hAnsi="仿宋_GB2312" w:eastAsia="仿宋_GB2312" w:cs="仿宋_GB2312"/>
          <w:sz w:val="32"/>
          <w:szCs w:val="32"/>
          <w:lang w:val="en-US" w:eastAsia="zh-CN"/>
        </w:rPr>
      </w:pPr>
    </w:p>
    <w:p>
      <w:pPr>
        <w:adjustRightInd w:val="0"/>
        <w:snapToGrid w:val="0"/>
        <w:spacing w:line="360" w:lineRule="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焦作市城乡一体化示范区城市改造办公室                      </w:t>
      </w:r>
    </w:p>
    <w:p>
      <w:pPr>
        <w:adjustRightInd w:val="0"/>
        <w:snapToGrid w:val="0"/>
        <w:spacing w:line="360" w:lineRule="auto"/>
        <w:ind w:firstLine="624" w:firstLineChars="200"/>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2018年10月9日</w:t>
      </w:r>
    </w:p>
    <w:sectPr>
      <w:pgSz w:w="11906" w:h="16838"/>
      <w:pgMar w:top="2154" w:right="1474" w:bottom="1757" w:left="1587" w:header="851" w:footer="992" w:gutter="0"/>
      <w:cols w:space="720" w:num="1"/>
      <w:rtlGutter w:val="0"/>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微软雅黑"/>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36545952">
    <w:nsid w:val="5B95D4A0"/>
    <w:multiLevelType w:val="singleLevel"/>
    <w:tmpl w:val="5B95D4A0"/>
    <w:lvl w:ilvl="0" w:tentative="1">
      <w:start w:val="1"/>
      <w:numFmt w:val="decimal"/>
      <w:suff w:val="nothing"/>
      <w:lvlText w:val="%1、"/>
      <w:lvlJc w:val="left"/>
    </w:lvl>
  </w:abstractNum>
  <w:abstractNum w:abstractNumId="1541142965">
    <w:nsid w:val="5BDBF9B5"/>
    <w:multiLevelType w:val="singleLevel"/>
    <w:tmpl w:val="5BDBF9B5"/>
    <w:lvl w:ilvl="0" w:tentative="1">
      <w:start w:val="2"/>
      <w:numFmt w:val="chineseCounting"/>
      <w:suff w:val="nothing"/>
      <w:lvlText w:val="（%1）"/>
      <w:lvlJc w:val="left"/>
    </w:lvl>
  </w:abstractNum>
  <w:abstractNum w:abstractNumId="1536313190">
    <w:nsid w:val="5B924766"/>
    <w:multiLevelType w:val="singleLevel"/>
    <w:tmpl w:val="5B924766"/>
    <w:lvl w:ilvl="0" w:tentative="1">
      <w:start w:val="1"/>
      <w:numFmt w:val="chineseCounting"/>
      <w:suff w:val="nothing"/>
      <w:lvlText w:val="（%1）"/>
      <w:lvlJc w:val="left"/>
    </w:lvl>
  </w:abstractNum>
  <w:abstractNum w:abstractNumId="1536545826">
    <w:nsid w:val="5B95D422"/>
    <w:multiLevelType w:val="singleLevel"/>
    <w:tmpl w:val="5B95D422"/>
    <w:lvl w:ilvl="0" w:tentative="1">
      <w:start w:val="2"/>
      <w:numFmt w:val="chineseCounting"/>
      <w:suff w:val="nothing"/>
      <w:lvlText w:val="%1、"/>
      <w:lvlJc w:val="left"/>
    </w:lvl>
  </w:abstractNum>
  <w:abstractNum w:abstractNumId="1517907436">
    <w:nsid w:val="5A796DEC"/>
    <w:multiLevelType w:val="singleLevel"/>
    <w:tmpl w:val="5A796DEC"/>
    <w:lvl w:ilvl="0" w:tentative="1">
      <w:start w:val="1"/>
      <w:numFmt w:val="chineseCounting"/>
      <w:suff w:val="nothing"/>
      <w:lvlText w:val="%1、"/>
      <w:lvlJc w:val="left"/>
    </w:lvl>
  </w:abstractNum>
  <w:abstractNum w:abstractNumId="1515138474">
    <w:nsid w:val="5A4F2DAA"/>
    <w:multiLevelType w:val="singleLevel"/>
    <w:tmpl w:val="5A4F2DAA"/>
    <w:lvl w:ilvl="0" w:tentative="1">
      <w:start w:val="1"/>
      <w:numFmt w:val="chineseCounting"/>
      <w:suff w:val="nothing"/>
      <w:lvlText w:val="（%1）"/>
      <w:lvlJc w:val="left"/>
    </w:lvl>
  </w:abstractNum>
  <w:num w:numId="1">
    <w:abstractNumId w:val="1517907436"/>
  </w:num>
  <w:num w:numId="2">
    <w:abstractNumId w:val="1536313190"/>
  </w:num>
  <w:num w:numId="3">
    <w:abstractNumId w:val="1541142965"/>
  </w:num>
  <w:num w:numId="4">
    <w:abstractNumId w:val="1536545826"/>
  </w:num>
  <w:num w:numId="5">
    <w:abstractNumId w:val="1536545952"/>
  </w:num>
  <w:num w:numId="6">
    <w:abstractNumId w:val="1515138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2018-11-02T07:22:00Z</cp:lastPrinted>
  <dcterms:modified xsi:type="dcterms:W3CDTF">2019-02-26T02:28:45Z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