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sz w:val="32"/>
          <w:szCs w:val="32"/>
        </w:rPr>
      </w:pPr>
    </w:p>
    <w:p>
      <w:pPr>
        <w:widowControl/>
        <w:jc w:val="left"/>
        <w:rPr>
          <w:rFonts w:ascii="黑体" w:hAnsi="宋体" w:eastAsia="黑体" w:cs="宋体"/>
          <w:kern w:val="0"/>
          <w:sz w:val="28"/>
          <w:szCs w:val="28"/>
        </w:rPr>
      </w:pPr>
    </w:p>
    <w:p>
      <w:pPr>
        <w:widowControl/>
        <w:jc w:val="left"/>
        <w:rPr>
          <w:rFonts w:ascii="黑体" w:hAnsi="宋体" w:eastAsia="黑体" w:cs="宋体"/>
          <w:kern w:val="0"/>
          <w:sz w:val="28"/>
          <w:szCs w:val="28"/>
        </w:rPr>
      </w:pPr>
    </w:p>
    <w:p>
      <w:pPr>
        <w:widowControl/>
        <w:jc w:val="left"/>
        <w:rPr>
          <w:rFonts w:ascii="黑体" w:hAnsi="宋体" w:eastAsia="黑体" w:cs="宋体"/>
          <w:kern w:val="0"/>
          <w:sz w:val="28"/>
          <w:szCs w:val="28"/>
        </w:rPr>
      </w:pPr>
    </w:p>
    <w:p>
      <w:pPr>
        <w:widowControl/>
        <w:jc w:val="left"/>
        <w:rPr>
          <w:rFonts w:ascii="黑体" w:hAnsi="宋体" w:eastAsia="黑体" w:cs="宋体"/>
          <w:kern w:val="0"/>
          <w:sz w:val="28"/>
          <w:szCs w:val="28"/>
        </w:rPr>
      </w:pPr>
    </w:p>
    <w:p>
      <w:pPr>
        <w:widowControl/>
        <w:jc w:val="left"/>
        <w:rPr>
          <w:rFonts w:ascii="黑体" w:hAnsi="宋体" w:eastAsia="黑体" w:cs="宋体"/>
          <w:kern w:val="0"/>
          <w:sz w:val="28"/>
          <w:szCs w:val="28"/>
        </w:rPr>
      </w:pPr>
    </w:p>
    <w:p>
      <w:pPr>
        <w:jc w:val="center"/>
        <w:rPr>
          <w:rFonts w:ascii="黑体" w:hAnsi="黑体" w:eastAsia="黑体"/>
          <w:sz w:val="52"/>
          <w:szCs w:val="52"/>
        </w:rPr>
      </w:pPr>
      <w:r>
        <w:rPr>
          <w:rFonts w:hint="eastAsia" w:ascii="黑体" w:hAnsi="黑体" w:eastAsia="黑体"/>
          <w:sz w:val="52"/>
          <w:szCs w:val="52"/>
        </w:rPr>
        <w:t>农村工作办公室</w:t>
      </w:r>
    </w:p>
    <w:p>
      <w:pPr>
        <w:jc w:val="center"/>
        <w:rPr>
          <w:rFonts w:ascii="黑体" w:hAnsi="黑体" w:eastAsia="黑体"/>
          <w:sz w:val="52"/>
          <w:szCs w:val="52"/>
        </w:rPr>
      </w:pPr>
      <w:r>
        <w:rPr>
          <w:rFonts w:hint="eastAsia" w:ascii="黑体" w:hAnsi="黑体" w:eastAsia="黑体"/>
          <w:sz w:val="52"/>
          <w:szCs w:val="52"/>
        </w:rPr>
        <w:t>2018年度部门预算</w:t>
      </w:r>
    </w:p>
    <w:p>
      <w:pPr>
        <w:jc w:val="center"/>
        <w:rPr>
          <w:rFonts w:ascii="黑体" w:hAnsi="黑体" w:eastAsia="黑体"/>
          <w:sz w:val="52"/>
          <w:szCs w:val="52"/>
        </w:rPr>
      </w:pPr>
    </w:p>
    <w:p>
      <w:pPr>
        <w:jc w:val="center"/>
        <w:rPr>
          <w:rFonts w:ascii="黑体" w:hAnsi="黑体" w:eastAsia="黑体"/>
          <w:sz w:val="52"/>
          <w:szCs w:val="52"/>
        </w:rPr>
      </w:pPr>
    </w:p>
    <w:p>
      <w:pPr>
        <w:jc w:val="center"/>
        <w:rPr>
          <w:rFonts w:ascii="黑体" w:hAnsi="黑体" w:eastAsia="黑体"/>
          <w:sz w:val="52"/>
          <w:szCs w:val="52"/>
        </w:rPr>
      </w:pPr>
    </w:p>
    <w:p>
      <w:pPr>
        <w:jc w:val="center"/>
        <w:rPr>
          <w:rFonts w:ascii="黑体" w:hAnsi="黑体" w:eastAsia="黑体"/>
          <w:sz w:val="52"/>
          <w:szCs w:val="52"/>
        </w:rPr>
      </w:pPr>
    </w:p>
    <w:p>
      <w:pPr>
        <w:jc w:val="center"/>
        <w:rPr>
          <w:rFonts w:ascii="黑体" w:hAnsi="黑体" w:eastAsia="黑体"/>
          <w:sz w:val="52"/>
          <w:szCs w:val="52"/>
        </w:rPr>
      </w:pPr>
    </w:p>
    <w:p>
      <w:pPr>
        <w:adjustRightInd w:val="0"/>
        <w:snapToGrid w:val="0"/>
        <w:spacing w:line="360" w:lineRule="auto"/>
        <w:jc w:val="center"/>
        <w:rPr>
          <w:rFonts w:ascii="方正小标宋简体" w:hAnsi="方正小标宋简体" w:eastAsia="方正小标宋简体" w:cs="方正小标宋简体"/>
          <w:sz w:val="44"/>
          <w:szCs w:val="44"/>
        </w:rPr>
      </w:pPr>
    </w:p>
    <w:p>
      <w:pPr>
        <w:adjustRightInd w:val="0"/>
        <w:snapToGrid w:val="0"/>
        <w:spacing w:line="360" w:lineRule="auto"/>
        <w:rPr>
          <w:rFonts w:ascii="方正小标宋简体" w:hAnsi="方正小标宋简体" w:eastAsia="方正小标宋简体" w:cs="方正小标宋简体"/>
          <w:sz w:val="44"/>
          <w:szCs w:val="44"/>
        </w:rPr>
      </w:pPr>
    </w:p>
    <w:p>
      <w:pPr>
        <w:kinsoku w:val="0"/>
        <w:overflowPunct w:val="0"/>
        <w:adjustRightInd w:val="0"/>
        <w:snapToGrid w:val="0"/>
        <w:spacing w:line="360" w:lineRule="auto"/>
        <w:ind w:left="101" w:right="3569" w:firstLine="624" w:firstLineChars="200"/>
        <w:rPr>
          <w:rFonts w:ascii="仿宋_GB2312" w:hAnsi="仿宋_GB2312" w:eastAsia="仿宋_GB2312" w:cs="仿宋_GB2312"/>
          <w:sz w:val="32"/>
          <w:szCs w:val="32"/>
        </w:rPr>
      </w:pPr>
    </w:p>
    <w:p>
      <w:pPr>
        <w:kinsoku w:val="0"/>
        <w:overflowPunct w:val="0"/>
        <w:adjustRightInd w:val="0"/>
        <w:snapToGrid w:val="0"/>
        <w:spacing w:line="360" w:lineRule="auto"/>
        <w:ind w:left="-142" w:right="51" w:firstLine="30" w:firstLineChars="7"/>
        <w:jc w:val="center"/>
        <w:rPr>
          <w:rFonts w:ascii="仿宋_GB2312" w:hAnsi="仿宋_GB2312" w:eastAsia="仿宋_GB2312" w:cs="仿宋_GB2312"/>
          <w:sz w:val="44"/>
          <w:szCs w:val="44"/>
        </w:rPr>
      </w:pPr>
      <w:r>
        <w:rPr>
          <w:rFonts w:hint="eastAsia" w:ascii="仿宋_GB2312" w:hAnsi="仿宋_GB2312" w:eastAsia="仿宋_GB2312" w:cs="仿宋_GB2312"/>
          <w:sz w:val="44"/>
          <w:szCs w:val="44"/>
        </w:rPr>
        <w:t>目</w:t>
      </w:r>
      <w:r>
        <w:rPr>
          <w:rFonts w:hint="eastAsia" w:ascii="仿宋_GB2312" w:hAnsi="仿宋_GB2312" w:eastAsia="仿宋_GB2312" w:cs="仿宋_GB2312"/>
          <w:spacing w:val="2"/>
          <w:sz w:val="44"/>
          <w:szCs w:val="44"/>
        </w:rPr>
        <w:t xml:space="preserve"> </w:t>
      </w:r>
      <w:r>
        <w:rPr>
          <w:rFonts w:hint="eastAsia" w:ascii="仿宋_GB2312" w:hAnsi="仿宋_GB2312" w:eastAsia="仿宋_GB2312" w:cs="仿宋_GB2312"/>
          <w:sz w:val="44"/>
          <w:szCs w:val="44"/>
        </w:rPr>
        <w:t>录</w:t>
      </w:r>
    </w:p>
    <w:p>
      <w:pPr>
        <w:kinsoku w:val="0"/>
        <w:overflowPunct w:val="0"/>
        <w:adjustRightInd w:val="0"/>
        <w:snapToGrid w:val="0"/>
        <w:spacing w:line="360" w:lineRule="auto"/>
        <w:ind w:right="3569" w:firstLine="624" w:firstLineChars="200"/>
        <w:rPr>
          <w:rFonts w:ascii="仿宋_GB2312" w:hAnsi="仿宋_GB2312" w:eastAsia="仿宋_GB2312" w:cs="仿宋_GB2312"/>
          <w:w w:val="99"/>
          <w:sz w:val="32"/>
          <w:szCs w:val="32"/>
        </w:rPr>
      </w:pPr>
      <w:r>
        <w:rPr>
          <w:rFonts w:hint="eastAsia" w:ascii="仿宋_GB2312" w:hAnsi="仿宋_GB2312" w:eastAsia="仿宋_GB2312" w:cs="仿宋_GB2312"/>
          <w:b/>
          <w:bCs/>
          <w:sz w:val="32"/>
          <w:szCs w:val="32"/>
        </w:rPr>
        <w:t>第一部分  概况</w:t>
      </w:r>
      <w:r>
        <w:rPr>
          <w:rFonts w:hint="eastAsia" w:ascii="仿宋_GB2312" w:hAnsi="仿宋_GB2312" w:eastAsia="仿宋_GB2312" w:cs="仿宋_GB2312"/>
          <w:w w:val="99"/>
          <w:sz w:val="32"/>
          <w:szCs w:val="32"/>
        </w:rPr>
        <w:t xml:space="preserve"> </w:t>
      </w:r>
    </w:p>
    <w:p>
      <w:pPr>
        <w:kinsoku w:val="0"/>
        <w:overflowPunct w:val="0"/>
        <w:adjustRightInd w:val="0"/>
        <w:snapToGrid w:val="0"/>
        <w:spacing w:line="360" w:lineRule="auto"/>
        <w:ind w:right="3569" w:firstLine="936" w:firstLineChars="3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一、主要职能</w:t>
      </w:r>
    </w:p>
    <w:p>
      <w:pPr>
        <w:kinsoku w:val="0"/>
        <w:overflowPunct w:val="0"/>
        <w:adjustRightInd w:val="0"/>
        <w:snapToGrid w:val="0"/>
        <w:spacing w:line="360" w:lineRule="auto"/>
        <w:ind w:right="3569" w:firstLine="936" w:firstLineChars="3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二、部门预算单位构成</w:t>
      </w:r>
    </w:p>
    <w:p>
      <w:pPr>
        <w:kinsoku w:val="0"/>
        <w:overflowPunct w:val="0"/>
        <w:adjustRightInd w:val="0"/>
        <w:snapToGrid w:val="0"/>
        <w:spacing w:line="360" w:lineRule="auto"/>
        <w:ind w:right="521" w:firstLine="624"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第二部门 农村工作办公室2018年部门预算情况说明</w:t>
      </w:r>
    </w:p>
    <w:p>
      <w:pPr>
        <w:kinsoku w:val="0"/>
        <w:overflowPunct w:val="0"/>
        <w:adjustRightInd w:val="0"/>
        <w:snapToGrid w:val="0"/>
        <w:spacing w:line="360" w:lineRule="auto"/>
        <w:ind w:right="521" w:firstLine="624"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第三部分 名词解释</w:t>
      </w:r>
    </w:p>
    <w:p>
      <w:pPr>
        <w:kinsoku w:val="0"/>
        <w:overflowPunct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附件：</w:t>
      </w:r>
      <w:r>
        <w:rPr>
          <w:rFonts w:hint="eastAsia" w:ascii="仿宋_GB2312" w:hAnsi="仿宋_GB2312" w:eastAsia="仿宋_GB2312" w:cs="仿宋_GB2312"/>
          <w:spacing w:val="-32"/>
          <w:sz w:val="32"/>
          <w:szCs w:val="32"/>
        </w:rPr>
        <w:t xml:space="preserve"> </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农村工作办公室</w:t>
      </w:r>
      <w:r>
        <w:rPr>
          <w:rFonts w:hint="eastAsia" w:ascii="仿宋_GB2312" w:hAnsi="仿宋_GB2312" w:eastAsia="仿宋_GB2312" w:cs="仿宋_GB2312"/>
          <w:sz w:val="32"/>
          <w:szCs w:val="32"/>
        </w:rPr>
        <w:t>2018</w:t>
      </w:r>
      <w:r>
        <w:rPr>
          <w:rFonts w:hint="eastAsia" w:ascii="仿宋_GB2312" w:hAnsi="仿宋_GB2312" w:eastAsia="仿宋_GB2312" w:cs="仿宋_GB2312"/>
          <w:spacing w:val="-116"/>
          <w:sz w:val="32"/>
          <w:szCs w:val="32"/>
        </w:rPr>
        <w:t xml:space="preserve"> </w:t>
      </w:r>
      <w:r>
        <w:rPr>
          <w:rFonts w:hint="eastAsia" w:ascii="仿宋_GB2312" w:hAnsi="仿宋_GB2312" w:eastAsia="仿宋_GB2312" w:cs="仿宋_GB2312"/>
          <w:sz w:val="32"/>
          <w:szCs w:val="32"/>
        </w:rPr>
        <w:t>年度部门预算表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一、部门收支总体情况表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二、部门收入总体情况表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三、部门支出总体情况表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四、财政拨款收支总体情况表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五、一般公共预算支出情况表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六、一般公共预算基本支出情况表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七、一般公共预算“三公”经费支出情况表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八、政府性基金预算支出情况表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九、国有资本经营预算收支情况表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十、机关运行经费</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十一、预算项目支出绩效目标表</w:t>
      </w:r>
    </w:p>
    <w:p>
      <w:pPr>
        <w:adjustRightInd w:val="0"/>
        <w:snapToGrid w:val="0"/>
        <w:spacing w:line="360" w:lineRule="auto"/>
        <w:ind w:firstLine="3744" w:firstLineChars="1200"/>
        <w:rPr>
          <w:rFonts w:ascii="仿宋_GB2312" w:hAnsi="仿宋_GB2312" w:eastAsia="仿宋_GB2312" w:cs="仿宋_GB2312"/>
          <w:sz w:val="32"/>
          <w:szCs w:val="32"/>
        </w:rPr>
      </w:pPr>
    </w:p>
    <w:p>
      <w:pPr>
        <w:adjustRightInd w:val="0"/>
        <w:snapToGrid w:val="0"/>
        <w:spacing w:line="360" w:lineRule="auto"/>
        <w:ind w:firstLine="3744" w:firstLineChars="1200"/>
        <w:rPr>
          <w:rFonts w:ascii="仿宋_GB2312" w:hAnsi="仿宋_GB2312" w:eastAsia="仿宋_GB2312" w:cs="仿宋_GB2312"/>
          <w:b/>
          <w:bCs/>
          <w:sz w:val="32"/>
          <w:szCs w:val="32"/>
        </w:rPr>
      </w:pPr>
    </w:p>
    <w:p>
      <w:pPr>
        <w:adjustRightInd w:val="0"/>
        <w:snapToGrid w:val="0"/>
        <w:spacing w:line="360" w:lineRule="auto"/>
        <w:ind w:firstLine="3744" w:firstLineChars="1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第一部分</w:t>
      </w:r>
    </w:p>
    <w:p>
      <w:pPr>
        <w:adjustRightInd w:val="0"/>
        <w:snapToGrid w:val="0"/>
        <w:spacing w:line="360" w:lineRule="auto"/>
        <w:jc w:val="center"/>
        <w:rPr>
          <w:rFonts w:ascii="仿宋_GB2312" w:hAnsi="仿宋_GB2312" w:eastAsia="仿宋_GB2312" w:cs="仿宋_GB2312"/>
          <w:sz w:val="32"/>
          <w:szCs w:val="32"/>
        </w:rPr>
      </w:pPr>
      <w:r>
        <w:rPr>
          <w:rFonts w:hint="eastAsia" w:ascii="仿宋_GB2312" w:hAnsi="仿宋_GB2312" w:eastAsia="仿宋_GB2312" w:cs="仿宋_GB2312"/>
          <w:b/>
          <w:bCs/>
          <w:sz w:val="32"/>
          <w:szCs w:val="32"/>
        </w:rPr>
        <w:t>农村工作办公室概况</w:t>
      </w:r>
    </w:p>
    <w:p>
      <w:pPr>
        <w:adjustRightInd w:val="0"/>
        <w:snapToGrid w:val="0"/>
        <w:spacing w:line="360" w:lineRule="auto"/>
        <w:ind w:firstLine="624" w:firstLineChars="200"/>
        <w:jc w:val="center"/>
        <w:rPr>
          <w:rFonts w:ascii="仿宋_GB2312" w:hAnsi="仿宋_GB2312" w:eastAsia="仿宋_GB2312" w:cs="仿宋_GB2312"/>
          <w:sz w:val="32"/>
          <w:szCs w:val="32"/>
        </w:rPr>
      </w:pPr>
    </w:p>
    <w:p>
      <w:pPr>
        <w:numPr>
          <w:ilvl w:val="0"/>
          <w:numId w:val="1"/>
        </w:numPr>
        <w:adjustRightInd w:val="0"/>
        <w:snapToGrid w:val="0"/>
        <w:spacing w:line="360" w:lineRule="auto"/>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主要职能</w:t>
      </w:r>
    </w:p>
    <w:p>
      <w:pPr>
        <w:numPr>
          <w:ilvl w:val="0"/>
          <w:numId w:val="2"/>
        </w:numPr>
        <w:kinsoku w:val="0"/>
        <w:overflowPunct w:val="0"/>
        <w:adjustRightInd w:val="0"/>
        <w:snapToGrid w:val="0"/>
        <w:spacing w:line="360" w:lineRule="auto"/>
        <w:ind w:right="3569" w:firstLine="624"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机构设置情况、部门职责</w:t>
      </w:r>
    </w:p>
    <w:p>
      <w:pPr>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焦作市示范区管委会农村工作办公室主要职责是负责农村生产生活安置项目的设计和组织实施，协调城中村改造和新型农村社区建设，组织实施农村体制改革，推进城乡统筹发展；负责农业、农机、水利、林业、粮食、畜牧等工作；</w:t>
      </w:r>
      <w:r>
        <w:rPr>
          <w:rFonts w:hint="eastAsia" w:ascii="仿宋_GB2312" w:hAnsi="仿宋_GB2312" w:eastAsia="仿宋_GB2312" w:cs="仿宋_GB2312"/>
          <w:sz w:val="32"/>
          <w:szCs w:val="32"/>
          <w:lang w:eastAsia="zh-CN"/>
        </w:rPr>
        <w:t>下设四个二级机构，分别为</w:t>
      </w:r>
      <w:r>
        <w:rPr>
          <w:rFonts w:hint="eastAsia" w:ascii="仿宋_GB2312" w:hAnsi="仿宋_GB2312" w:eastAsia="仿宋_GB2312" w:cs="仿宋_GB2312"/>
          <w:sz w:val="32"/>
          <w:szCs w:val="32"/>
        </w:rPr>
        <w:t>新区农业执法大队、农产品质量安全检测站、动物卫生监督所（畜牧兽医执法大队）、畜产品质量安全监测中心</w:t>
      </w:r>
      <w:r>
        <w:rPr>
          <w:rFonts w:hint="eastAsia" w:ascii="仿宋_GB2312" w:hAnsi="仿宋_GB2312" w:eastAsia="仿宋_GB2312" w:cs="仿宋_GB2312"/>
          <w:sz w:val="32"/>
          <w:szCs w:val="32"/>
          <w:lang w:eastAsia="zh-CN"/>
        </w:rPr>
        <w:t>；规格为正科级，正科级人员两名，副科级人员一名，</w:t>
      </w:r>
      <w:r>
        <w:rPr>
          <w:rFonts w:hint="eastAsia" w:ascii="仿宋_GB2312" w:hAnsi="仿宋_GB2312" w:eastAsia="仿宋_GB2312" w:cs="仿宋_GB2312"/>
          <w:sz w:val="32"/>
          <w:szCs w:val="32"/>
        </w:rPr>
        <w:t>经费供给方式为示范区财政全额拨付。</w:t>
      </w:r>
    </w:p>
    <w:p>
      <w:pPr>
        <w:widowControl/>
        <w:spacing w:line="600" w:lineRule="exact"/>
        <w:ind w:firstLine="624" w:firstLineChars="200"/>
        <w:rPr>
          <w:rFonts w:hint="eastAsia" w:ascii="仿宋_GB2312" w:hAnsi="仿宋_GB2312" w:eastAsia="仿宋_GB2312" w:cs="仿宋_GB2312"/>
          <w:sz w:val="32"/>
          <w:szCs w:val="32"/>
          <w:lang w:eastAsia="zh-CN"/>
        </w:rPr>
      </w:pPr>
    </w:p>
    <w:p>
      <w:pPr>
        <w:kinsoku w:val="0"/>
        <w:overflowPunct w:val="0"/>
        <w:adjustRightInd w:val="0"/>
        <w:snapToGrid w:val="0"/>
        <w:spacing w:line="360" w:lineRule="auto"/>
        <w:ind w:right="3569"/>
        <w:jc w:val="left"/>
        <w:rPr>
          <w:rFonts w:ascii="仿宋_GB2312" w:hAnsi="仿宋_GB2312" w:eastAsia="仿宋_GB2312" w:cs="仿宋_GB2312"/>
          <w:sz w:val="32"/>
          <w:szCs w:val="32"/>
        </w:rPr>
      </w:pPr>
    </w:p>
    <w:p>
      <w:pPr>
        <w:kinsoku w:val="0"/>
        <w:overflowPunct w:val="0"/>
        <w:adjustRightInd w:val="0"/>
        <w:snapToGrid w:val="0"/>
        <w:spacing w:line="360" w:lineRule="auto"/>
        <w:ind w:right="3569" w:firstLine="624" w:firstLineChars="200"/>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二、农村工作办公室预算单位构成</w:t>
      </w:r>
    </w:p>
    <w:p>
      <w:pPr>
        <w:widowControl/>
        <w:shd w:val="clear" w:color="auto" w:fill="FFFFFF"/>
        <w:spacing w:line="450" w:lineRule="atLeast"/>
        <w:ind w:firstLine="615"/>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包括农村工作办公室本级</w:t>
      </w:r>
    </w:p>
    <w:p>
      <w:pPr>
        <w:widowControl/>
        <w:shd w:val="clear" w:color="auto" w:fill="FFFFFF"/>
        <w:spacing w:line="450" w:lineRule="atLeast"/>
        <w:ind w:firstLine="615"/>
        <w:jc w:val="left"/>
        <w:rPr>
          <w:rFonts w:ascii="仿宋_GB2312" w:hAnsi="仿宋_GB2312" w:eastAsia="仿宋_GB2312" w:cs="仿宋_GB2312"/>
          <w:sz w:val="32"/>
          <w:szCs w:val="32"/>
        </w:rPr>
      </w:pPr>
    </w:p>
    <w:p>
      <w:pPr>
        <w:widowControl/>
        <w:shd w:val="clear" w:color="auto" w:fill="FFFFFF"/>
        <w:spacing w:line="450" w:lineRule="atLeast"/>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第二部分</w:t>
      </w:r>
    </w:p>
    <w:p>
      <w:pPr>
        <w:widowControl/>
        <w:shd w:val="clear" w:color="auto" w:fill="FFFFFF"/>
        <w:spacing w:line="450" w:lineRule="atLeast"/>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农村工作办公室2018年度部门预算情况说明</w:t>
      </w:r>
    </w:p>
    <w:p>
      <w:pPr>
        <w:adjustRightInd w:val="0"/>
        <w:snapToGrid w:val="0"/>
        <w:spacing w:line="360" w:lineRule="auto"/>
        <w:ind w:firstLine="624" w:firstLineChars="200"/>
        <w:outlineLvl w:val="0"/>
        <w:rPr>
          <w:rFonts w:ascii="仿宋_GB2312" w:hAnsi="仿宋_GB2312" w:eastAsia="仿宋_GB2312" w:cs="仿宋_GB2312"/>
          <w:sz w:val="32"/>
          <w:szCs w:val="32"/>
        </w:rPr>
      </w:pPr>
    </w:p>
    <w:p>
      <w:pPr>
        <w:adjustRightInd w:val="0"/>
        <w:snapToGrid w:val="0"/>
        <w:spacing w:line="360" w:lineRule="auto"/>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一、收入支出预算总体情况说明</w:t>
      </w:r>
    </w:p>
    <w:p>
      <w:pPr>
        <w:adjustRightInd w:val="0"/>
        <w:snapToGrid w:val="0"/>
        <w:spacing w:line="360" w:lineRule="auto"/>
        <w:ind w:firstLine="624" w:firstLineChars="200"/>
        <w:rPr>
          <w:rFonts w:ascii="Arial" w:hAnsi="Arial" w:eastAsia="仿宋_GB2312" w:cs="Arial"/>
          <w:sz w:val="32"/>
          <w:szCs w:val="32"/>
        </w:rPr>
      </w:pPr>
      <w:r>
        <w:rPr>
          <w:rFonts w:hint="eastAsia" w:ascii="仿宋_GB2312" w:hAnsi="仿宋_GB2312" w:eastAsia="仿宋_GB2312" w:cs="仿宋_GB2312"/>
          <w:sz w:val="32"/>
          <w:szCs w:val="32"/>
        </w:rPr>
        <w:t xml:space="preserve">农村工作办公室2018年收入3844.79万元，支出总计3844.79万元，与2017年相比，收、支总计各增加1554.71万元，增长67.89%。主要原因： </w:t>
      </w:r>
      <w:r>
        <w:rPr>
          <w:rFonts w:hint="eastAsia" w:ascii="Arial" w:hAnsi="Arial" w:eastAsia="仿宋_GB2312" w:cs="Arial"/>
          <w:sz w:val="32"/>
          <w:szCs w:val="32"/>
        </w:rPr>
        <w:t xml:space="preserve">工作内容增加，新增许多工作项目。  </w:t>
      </w:r>
    </w:p>
    <w:p>
      <w:pPr>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二、收入预算总体情况说明</w:t>
      </w:r>
    </w:p>
    <w:p>
      <w:pPr>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农村工作办公室2018年收入合计3844.79万元，其中：一般公共预算收入3844.79万元。</w:t>
      </w:r>
      <w:r>
        <w:rPr>
          <w:rFonts w:hint="eastAsia" w:ascii="仿宋" w:hAnsi="仿宋" w:eastAsia="仿宋" w:cs="仿宋"/>
          <w:color w:val="auto"/>
          <w:sz w:val="32"/>
          <w:szCs w:val="32"/>
        </w:rPr>
        <w:t>政府性基金预算收入0万元；国有资本经营预算收入0万元；其他收入0万元。</w:t>
      </w:r>
    </w:p>
    <w:p>
      <w:pPr>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三、支出预算总体情况说明</w:t>
      </w:r>
    </w:p>
    <w:p>
      <w:pPr>
        <w:adjustRightInd w:val="0"/>
        <w:snapToGrid w:val="0"/>
        <w:spacing w:line="360" w:lineRule="auto"/>
        <w:ind w:firstLine="624" w:firstLineChars="200"/>
        <w:rPr>
          <w:rFonts w:ascii="Arial" w:hAnsi="Arial" w:eastAsia="仿宋_GB2312" w:cs="Arial"/>
          <w:sz w:val="32"/>
          <w:szCs w:val="32"/>
        </w:rPr>
      </w:pPr>
      <w:r>
        <w:rPr>
          <w:rFonts w:hint="eastAsia" w:ascii="仿宋_GB2312" w:hAnsi="仿宋_GB2312" w:eastAsia="仿宋_GB2312" w:cs="仿宋_GB2312"/>
          <w:sz w:val="32"/>
          <w:szCs w:val="32"/>
        </w:rPr>
        <w:t>农村工作办公室2018年支出合计3844.79万元，其中：基本支出119.64万元，占3.11%；项目支出3725.15万元，占96.89%。</w:t>
      </w:r>
      <w:r>
        <w:rPr>
          <w:rFonts w:hint="eastAsia" w:ascii="Arial" w:hAnsi="Arial" w:eastAsia="仿宋_GB2312" w:cs="Arial"/>
          <w:sz w:val="32"/>
          <w:szCs w:val="32"/>
        </w:rPr>
        <w:t xml:space="preserve"> </w:t>
      </w:r>
    </w:p>
    <w:p>
      <w:pPr>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四、财政拨款收入支出预算总体情况说明</w:t>
      </w:r>
    </w:p>
    <w:p>
      <w:pPr>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农村工作办公室2018年一般公共预算收支预算3844.79万元。政府性基金收支预算0万元，与 2017年相比，一般公共预算收支预算增加1554.71万元，增长67.89%，主要原因：人员增加，工作内容增加；政府性基金收支增加0万元，增长0%。</w:t>
      </w:r>
    </w:p>
    <w:p>
      <w:pPr>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五、一般公共预算支出预算情况说明</w:t>
      </w:r>
    </w:p>
    <w:p>
      <w:pPr>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农村工作办公室2018年一般公共预算支出年初预算为3844.79万元。主要用于以下方面：一般公共服务支出1万元，占0.03%；农林水支出3843.79万元，占99.97%。</w:t>
      </w:r>
    </w:p>
    <w:p>
      <w:pPr>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六、一般公共预算基本支出预算情况说明</w:t>
      </w:r>
    </w:p>
    <w:p>
      <w:pPr>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农村工作办公室2018年一般公共预算基本支出119.64万元，其中：</w:t>
      </w: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sz w:val="32"/>
          <w:szCs w:val="32"/>
          <w:lang w:val="en-US" w:eastAsia="zh-CN"/>
        </w:rPr>
        <w:t>112.58</w:t>
      </w:r>
      <w:r>
        <w:rPr>
          <w:rFonts w:hint="eastAsia" w:ascii="仿宋_GB2312" w:hAnsi="仿宋_GB2312" w:eastAsia="仿宋_GB2312" w:cs="仿宋_GB2312"/>
          <w:sz w:val="32"/>
          <w:szCs w:val="32"/>
        </w:rPr>
        <w:t>万元，基本工资、津贴补贴、奖金、绩效工资、机关事业单位基本养老保险缴费、工会经费、福利费、职业年金缴费、医疗保险缴费、其他社会保障缴费、住房公积金；</w:t>
      </w: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sz w:val="32"/>
          <w:szCs w:val="32"/>
          <w:lang w:val="en-US" w:eastAsia="zh-CN"/>
        </w:rPr>
        <w:t>7.06</w:t>
      </w:r>
      <w:r>
        <w:rPr>
          <w:rFonts w:hint="eastAsia" w:ascii="仿宋_GB2312" w:hAnsi="仿宋_GB2312" w:eastAsia="仿宋_GB2312" w:cs="仿宋_GB2312"/>
          <w:sz w:val="32"/>
          <w:szCs w:val="32"/>
        </w:rPr>
        <w:t>万元，主要包括：办公费、印刷费、水费、电费、邮电费、差旅费、维修（护）费、培训费、公务</w:t>
      </w:r>
      <w:bookmarkStart w:id="0" w:name="_GoBack"/>
      <w:bookmarkEnd w:id="0"/>
      <w:r>
        <w:rPr>
          <w:rFonts w:hint="eastAsia" w:ascii="仿宋_GB2312" w:hAnsi="仿宋_GB2312" w:eastAsia="仿宋_GB2312" w:cs="仿宋_GB2312"/>
          <w:sz w:val="32"/>
          <w:szCs w:val="32"/>
        </w:rPr>
        <w:t>接待费、委托业务费、公务用车运行维护费。</w:t>
      </w:r>
    </w:p>
    <w:p>
      <w:pPr>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七、政府性基金预算支出预算情况说明</w:t>
      </w:r>
    </w:p>
    <w:p>
      <w:pPr>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我单位2018年没有使用政府性基金预算拨款安排的支出。</w:t>
      </w:r>
    </w:p>
    <w:p>
      <w:pPr>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八、国有资本经营预算支出预算情况说明</w:t>
      </w:r>
    </w:p>
    <w:p>
      <w:pPr>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我单位2018年没有使用政国有资本经营预算拨款安排的支出。）</w:t>
      </w:r>
    </w:p>
    <w:p>
      <w:pPr>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九、“三公”经费支出预算情况说明</w:t>
      </w:r>
    </w:p>
    <w:p>
      <w:pPr>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农村工作办公室2018 年“三公”经费预算为4.08万元。 比 2017年预算数减少4.92万元，下降54.67%。</w:t>
      </w:r>
    </w:p>
    <w:p>
      <w:pPr>
        <w:numPr>
          <w:ilvl w:val="0"/>
          <w:numId w:val="3"/>
        </w:numPr>
        <w:kinsoku w:val="0"/>
        <w:overflowPunct w:val="0"/>
        <w:autoSpaceDE w:val="0"/>
        <w:autoSpaceDN w:val="0"/>
        <w:adjustRightInd w:val="0"/>
        <w:snapToGrid w:val="0"/>
        <w:spacing w:line="360" w:lineRule="auto"/>
        <w:ind w:firstLine="620" w:firstLineChars="200"/>
        <w:rPr>
          <w:rFonts w:hint="eastAsia" w:ascii="仿宋" w:hAnsi="仿宋" w:eastAsia="仿宋" w:cs="仿宋"/>
          <w:sz w:val="32"/>
          <w:szCs w:val="32"/>
        </w:rPr>
      </w:pPr>
      <w:r>
        <w:rPr>
          <w:rFonts w:hint="eastAsia" w:ascii="仿宋" w:hAnsi="仿宋" w:eastAsia="仿宋" w:cs="仿宋"/>
          <w:b/>
          <w:spacing w:val="-1"/>
          <w:kern w:val="0"/>
          <w:sz w:val="32"/>
          <w:szCs w:val="32"/>
        </w:rPr>
        <w:t>因公出国（境）费</w:t>
      </w:r>
      <w:r>
        <w:rPr>
          <w:rFonts w:hint="eastAsia" w:ascii="仿宋" w:hAnsi="仿宋" w:eastAsia="仿宋" w:cs="仿宋"/>
          <w:sz w:val="32"/>
          <w:szCs w:val="32"/>
        </w:rPr>
        <w:t xml:space="preserve"> </w:t>
      </w:r>
      <w:r>
        <w:rPr>
          <w:rFonts w:hint="eastAsia" w:ascii="仿宋" w:hAnsi="仿宋" w:eastAsia="仿宋" w:cs="仿宋"/>
          <w:kern w:val="0"/>
          <w:sz w:val="32"/>
          <w:szCs w:val="32"/>
        </w:rPr>
        <w:t>0</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与2017年持平。</w:t>
      </w:r>
    </w:p>
    <w:p>
      <w:pPr>
        <w:numPr>
          <w:ilvl w:val="0"/>
          <w:numId w:val="3"/>
        </w:numPr>
        <w:kinsoku w:val="0"/>
        <w:overflowPunct w:val="0"/>
        <w:autoSpaceDE w:val="0"/>
        <w:autoSpaceDN w:val="0"/>
        <w:adjustRightInd w:val="0"/>
        <w:snapToGrid w:val="0"/>
        <w:spacing w:line="360" w:lineRule="auto"/>
        <w:ind w:firstLine="620" w:firstLineChars="200"/>
        <w:rPr>
          <w:rFonts w:ascii="仿宋_GB2312" w:hAnsi="仿宋_GB2312" w:eastAsia="仿宋_GB2312" w:cs="仿宋_GB2312"/>
          <w:sz w:val="32"/>
          <w:szCs w:val="32"/>
        </w:rPr>
      </w:pPr>
      <w:r>
        <w:rPr>
          <w:rFonts w:hint="eastAsia" w:ascii="仿宋" w:hAnsi="仿宋" w:eastAsia="仿宋" w:cs="仿宋"/>
          <w:b/>
          <w:spacing w:val="-1"/>
          <w:kern w:val="0"/>
          <w:sz w:val="32"/>
          <w:szCs w:val="32"/>
        </w:rPr>
        <w:t>公务用车购置</w:t>
      </w:r>
      <w:r>
        <w:rPr>
          <w:rFonts w:hint="eastAsia" w:ascii="仿宋" w:hAnsi="仿宋" w:eastAsia="仿宋" w:cs="仿宋"/>
          <w:sz w:val="32"/>
          <w:szCs w:val="32"/>
          <w:lang w:val="en-US" w:eastAsia="zh-CN"/>
        </w:rPr>
        <w:t>0万元，与2017年持平。</w:t>
      </w:r>
      <w:r>
        <w:rPr>
          <w:rFonts w:hint="eastAsia" w:ascii="仿宋_GB2312" w:hAnsi="仿宋_GB2312" w:eastAsia="仿宋_GB2312" w:cs="仿宋_GB2312"/>
          <w:sz w:val="32"/>
          <w:szCs w:val="32"/>
        </w:rPr>
        <w:t>公务用车运行维护费 3.3万元，主要用于下乡巡查、公务出行、车辆维修等,比2017年减少2.7万元，较上年下降45%，主要原因：严格执行八项规定，缩减开支。</w:t>
      </w:r>
    </w:p>
    <w:p>
      <w:pPr>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b/>
          <w:bCs/>
          <w:sz w:val="32"/>
          <w:szCs w:val="32"/>
        </w:rPr>
        <w:t>公务接待费</w:t>
      </w:r>
      <w:r>
        <w:rPr>
          <w:rFonts w:hint="eastAsia" w:ascii="仿宋_GB2312" w:hAnsi="仿宋_GB2312" w:eastAsia="仿宋_GB2312" w:cs="仿宋_GB2312"/>
          <w:sz w:val="32"/>
          <w:szCs w:val="32"/>
        </w:rPr>
        <w:t>0.78万元，主要用于接待国内来访人员，比2017年预算数减少2.22万元，下降74%，主要原因：严格执行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八项规定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，缩减开支。</w:t>
      </w:r>
    </w:p>
    <w:p>
      <w:pPr>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十、其他重要事项的情况说明</w:t>
      </w:r>
    </w:p>
    <w:p>
      <w:pPr>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（一）机关运行经费支出情况</w:t>
      </w:r>
    </w:p>
    <w:p>
      <w:pPr>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农村工作办公室2018年机关运行经费支出预算7.06万元，主要保障机关机构正常运转及正常履职需要的办公费、水电费、物业费、维修费、差旅费等支出，比2017年减少7.73万元，主要原因：严格执行八项规定，缩减开支。</w:t>
      </w:r>
    </w:p>
    <w:p>
      <w:pPr>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（二）政府采购支出情况</w:t>
      </w:r>
    </w:p>
    <w:p>
      <w:pPr>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2018年政府采购预算安排1281.19万元，其中：政府采购货物预算108.17万元、政府采购工程预算970万元、政府采购服务预算203.02万元。</w:t>
      </w:r>
    </w:p>
    <w:p>
      <w:pPr>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（三）关于预算绩效管理工作开展情况说明</w:t>
      </w:r>
    </w:p>
    <w:p>
      <w:pPr>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2017年，</w:t>
      </w:r>
      <w:r>
        <w:rPr>
          <w:rFonts w:hint="eastAsia" w:ascii="仿宋_GB2312" w:hAnsi="仿宋_GB2312" w:eastAsia="仿宋_GB2312"/>
          <w:sz w:val="32"/>
        </w:rPr>
        <w:t>我</w:t>
      </w:r>
      <w:r>
        <w:rPr>
          <w:rFonts w:hint="eastAsia" w:ascii="仿宋_GB2312" w:hAnsi="仿宋_GB2312" w:eastAsia="仿宋_GB2312"/>
          <w:sz w:val="32"/>
          <w:lang w:eastAsia="zh-CN"/>
        </w:rPr>
        <w:t>部门</w:t>
      </w:r>
      <w:r>
        <w:rPr>
          <w:rFonts w:hint="eastAsia" w:ascii="仿宋_GB2312" w:hAnsi="仿宋" w:eastAsia="仿宋_GB2312"/>
          <w:sz w:val="32"/>
        </w:rPr>
        <w:t>对1个项目进行了预算绩效评价，涉及资</w:t>
      </w:r>
      <w:r>
        <w:rPr>
          <w:rFonts w:hint="eastAsia" w:ascii="仿宋_GB2312" w:hAnsi="仿宋" w:eastAsia="仿宋_GB2312"/>
          <w:sz w:val="32"/>
          <w:lang w:eastAsia="zh-CN"/>
        </w:rPr>
        <w:t>金</w:t>
      </w:r>
      <w:r>
        <w:rPr>
          <w:rFonts w:hint="eastAsia" w:ascii="仿宋_GB2312" w:hAnsi="仿宋" w:eastAsia="仿宋_GB2312"/>
          <w:sz w:val="32"/>
          <w:lang w:val="en-US" w:eastAsia="zh-CN"/>
        </w:rPr>
        <w:t>4</w:t>
      </w:r>
      <w:r>
        <w:rPr>
          <w:rFonts w:hint="eastAsia" w:ascii="仿宋_GB2312" w:hAnsi="仿宋" w:eastAsia="仿宋_GB2312"/>
          <w:sz w:val="32"/>
        </w:rPr>
        <w:t>万元。</w:t>
      </w:r>
      <w:r>
        <w:rPr>
          <w:rFonts w:hint="eastAsia" w:ascii="仿宋_GB2312" w:hAnsi="仿宋_GB2312" w:eastAsia="仿宋_GB2312" w:cs="仿宋_GB2312"/>
          <w:sz w:val="32"/>
          <w:szCs w:val="32"/>
        </w:rPr>
        <w:t>2018年，我部门纳入预算绩效管理的支出总额为3844.79万元，</w:t>
      </w:r>
      <w:r>
        <w:rPr>
          <w:rFonts w:hint="eastAsia" w:ascii="仿宋_GB2312" w:hAnsi="仿宋_GB2312" w:eastAsia="仿宋_GB2312" w:cs="仿宋_GB2312"/>
          <w:sz w:val="32"/>
          <w:szCs w:val="32"/>
          <w:lang w:val="en-US" w:eastAsia="zh-CN"/>
        </w:rPr>
        <w:t>其中人员经费支出112.58万元，公用经费支出7.06万元，</w:t>
      </w:r>
      <w:r>
        <w:rPr>
          <w:rFonts w:hint="eastAsia" w:ascii="仿宋_GB2312" w:hAnsi="仿宋_GB2312" w:eastAsia="仿宋_GB2312" w:cs="仿宋_GB2312"/>
          <w:sz w:val="32"/>
          <w:szCs w:val="32"/>
        </w:rPr>
        <w:t xml:space="preserve">支出项目共11个，支出总额3503.56万元，其中预算支出100万元及100万元以上项目7个，支出总额3207.71万元。 </w:t>
      </w:r>
    </w:p>
    <w:p>
      <w:pPr>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（四）国有资产占用情况</w:t>
      </w:r>
    </w:p>
    <w:p>
      <w:pPr>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2017年期末，农村工作办公室固定资产总额1651.25万元，其中，房屋建筑物42.14万元，车辆28.8万元。共有车辆2辆，其中：一般公务用车2辆；单价50万元以上通用设备11台（套），单位价值100万元以上专用设备0台（套）。</w:t>
      </w:r>
    </w:p>
    <w:p>
      <w:pPr>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（五）关于预算部门构成说明</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b/>
          <w:kern w:val="0"/>
          <w:sz w:val="32"/>
          <w:szCs w:val="32"/>
        </w:rPr>
      </w:pPr>
      <w:r>
        <w:rPr>
          <w:rFonts w:hint="eastAsia" w:ascii="仿宋_GB2312" w:hAnsi="仿宋_GB2312" w:eastAsia="仿宋_GB2312" w:cs="仿宋_GB2312"/>
          <w:sz w:val="32"/>
          <w:szCs w:val="32"/>
        </w:rPr>
        <w:t>2018年我单位按照市财政预算公开要求，将所属预算单位全部纳入预算公开范围。</w:t>
      </w:r>
    </w:p>
    <w:p>
      <w:pPr>
        <w:adjustRightInd w:val="0"/>
        <w:snapToGrid w:val="0"/>
        <w:spacing w:line="360" w:lineRule="auto"/>
        <w:jc w:val="center"/>
        <w:rPr>
          <w:rFonts w:ascii="仿宋_GB2312" w:hAnsi="仿宋_GB2312" w:eastAsia="仿宋_GB2312" w:cs="仿宋_GB2312"/>
          <w:sz w:val="32"/>
          <w:szCs w:val="32"/>
        </w:rPr>
      </w:pPr>
    </w:p>
    <w:p>
      <w:pPr>
        <w:adjustRightInd w:val="0"/>
        <w:snapToGrid w:val="0"/>
        <w:spacing w:line="360" w:lineRule="auto"/>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第三部分 名词解释</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一、财政拨款收入：是指市级财政当年拨付的资金。</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二、事业收入：是指事业单位开展专业活动及辅助活动所取 得的收入。</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三、其他收入：是指部门取得的除“财政拨款”、“事业收入”、“事业单位经营收入”等以外的收入。 </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四、基本支出：是指为保障机构正常运转、完成日常工作任务所必需的开支，其内容包括人员经费和日常公用经费两部分。</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五、项目支出：是指在基本支出之外，为完成特定的行政工作任务或事业发展目标所发生的支出。</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三公”经费：是指纳入市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宋体" w:eastAsia="仿宋_GB2312" w:cs="Courier New"/>
          <w:sz w:val="32"/>
          <w:szCs w:val="32"/>
        </w:rPr>
        <w:t>七、机关运行经费：是指为保障行政</w:t>
      </w:r>
      <w:r>
        <w:rPr>
          <w:rFonts w:hint="eastAsia" w:ascii="仿宋_GB2312" w:hAnsi="仿宋_GB2312" w:eastAsia="仿宋_GB2312" w:cs="仿宋_GB2312"/>
          <w:sz w:val="32"/>
          <w:szCs w:val="32"/>
        </w:rPr>
        <w:t>机构正常运转及正常履职需要的办公费、水电费、日常维修、物业费、维修费、差旅费、</w:t>
      </w:r>
      <w:r>
        <w:rPr>
          <w:rFonts w:hint="eastAsia" w:ascii="仿宋_GB2312" w:hAnsi="宋体" w:eastAsia="仿宋_GB2312" w:cs="Courier New"/>
          <w:sz w:val="32"/>
          <w:szCs w:val="32"/>
        </w:rPr>
        <w:t>公务用车运行维护费以及其他费用</w:t>
      </w:r>
      <w:r>
        <w:rPr>
          <w:rFonts w:hint="eastAsia" w:ascii="仿宋_GB2312" w:hAnsi="仿宋_GB2312" w:eastAsia="仿宋_GB2312" w:cs="仿宋_GB2312"/>
          <w:sz w:val="32"/>
          <w:szCs w:val="32"/>
        </w:rPr>
        <w:t>等支出。</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附件：农村工作办公室2018年度部门预算表</w:t>
      </w:r>
    </w:p>
    <w:p>
      <w:pPr>
        <w:adjustRightInd w:val="0"/>
        <w:snapToGrid w:val="0"/>
        <w:spacing w:line="360" w:lineRule="auto"/>
        <w:ind w:firstLine="624" w:firstLineChars="200"/>
        <w:rPr>
          <w:rFonts w:ascii="仿宋_GB2312" w:hAnsi="仿宋_GB2312" w:eastAsia="仿宋_GB2312" w:cs="仿宋_GB2312"/>
          <w:sz w:val="32"/>
          <w:szCs w:val="32"/>
        </w:rPr>
      </w:pPr>
    </w:p>
    <w:p>
      <w:pPr>
        <w:adjustRightInd w:val="0"/>
        <w:snapToGrid w:val="0"/>
        <w:spacing w:line="360" w:lineRule="auto"/>
        <w:ind w:firstLine="624" w:firstLineChars="200"/>
        <w:rPr>
          <w:rFonts w:ascii="仿宋_GB2312" w:hAnsi="仿宋_GB2312" w:eastAsia="仿宋_GB2312" w:cs="仿宋_GB2312"/>
        </w:rPr>
      </w:pPr>
      <w:r>
        <w:rPr>
          <w:rFonts w:hint="eastAsia" w:ascii="仿宋_GB2312" w:hAnsi="仿宋_GB2312" w:eastAsia="仿宋_GB2312" w:cs="仿宋_GB2312"/>
          <w:sz w:val="32"/>
          <w:szCs w:val="32"/>
        </w:rPr>
        <w:t xml:space="preserve">                           2018年</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日</w:t>
      </w:r>
    </w:p>
    <w:sectPr>
      <w:pgSz w:w="11906" w:h="16838"/>
      <w:pgMar w:top="2154" w:right="1474" w:bottom="1757" w:left="1587" w:header="851" w:footer="992" w:gutter="0"/>
      <w:cols w:space="720" w:num="1"/>
      <w:docGrid w:type="linesAndChars" w:linePitch="312" w:charSpace="-183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4F2DAA"/>
    <w:multiLevelType w:val="singleLevel"/>
    <w:tmpl w:val="5A4F2DAA"/>
    <w:lvl w:ilvl="0" w:tentative="0">
      <w:start w:val="1"/>
      <w:numFmt w:val="chineseCounting"/>
      <w:suff w:val="nothing"/>
      <w:lvlText w:val="（%1）"/>
      <w:lvlJc w:val="left"/>
    </w:lvl>
  </w:abstractNum>
  <w:abstractNum w:abstractNumId="1">
    <w:nsid w:val="5A796DEC"/>
    <w:multiLevelType w:val="singleLevel"/>
    <w:tmpl w:val="5A796DEC"/>
    <w:lvl w:ilvl="0" w:tentative="0">
      <w:start w:val="1"/>
      <w:numFmt w:val="chineseCounting"/>
      <w:suff w:val="nothing"/>
      <w:lvlText w:val="%1、"/>
      <w:lvlJc w:val="left"/>
    </w:lvl>
  </w:abstractNum>
  <w:abstractNum w:abstractNumId="2">
    <w:nsid w:val="5BBC2181"/>
    <w:multiLevelType w:val="singleLevel"/>
    <w:tmpl w:val="5BBC2181"/>
    <w:lvl w:ilvl="0" w:tentative="0">
      <w:start w:val="1"/>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1"/>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23B67DFD"/>
    <w:rsid w:val="65BA6A61"/>
    <w:rsid w:val="6F4E011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qFormat/>
    <w:uiPriority w:val="0"/>
    <w:rPr>
      <w:rFonts w:ascii="Times New Roman" w:hAnsi="Times New Roman" w:eastAsia="宋体" w:cs="Times New Roman"/>
      <w:lang w:val="en-US" w:eastAsia="zh-CN" w:bidi="ar-SA"/>
    </w:rPr>
  </w:style>
  <w:style w:type="character" w:customStyle="1" w:styleId="7">
    <w:name w:val="页眉 Char Char"/>
    <w:basedOn w:val="5"/>
    <w:link w:val="3"/>
    <w:qFormat/>
    <w:uiPriority w:val="0"/>
    <w:rPr>
      <w:rFonts w:ascii="Calibri" w:hAnsi="Calibri" w:cs="黑体"/>
      <w:kern w:val="2"/>
      <w:sz w:val="18"/>
      <w:szCs w:val="18"/>
    </w:rPr>
  </w:style>
  <w:style w:type="character" w:customStyle="1" w:styleId="8">
    <w:name w:val="页脚 Char Char"/>
    <w:basedOn w:val="5"/>
    <w:link w:val="2"/>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10</Pages>
  <Words>399</Words>
  <Characters>2275</Characters>
  <Lines>18</Lines>
  <Paragraphs>5</Paragraphs>
  <TotalTime>0</TotalTime>
  <ScaleCrop>false</ScaleCrop>
  <LinksUpToDate>false</LinksUpToDate>
  <CharactersWithSpaces>0</CharactersWithSpaces>
  <Application>WPS Office_11.1.0.8391_F1E327BC-269C-435d-A152-05C5408002CA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2018-01-04T09:29:00Z</dcterms:created>
  <dc:creator>Administrator</dc:creator>
  <cp:lastModifiedBy>Lenovo</cp:lastModifiedBy>
  <cp:lastPrinted>2018-10-10T08:14:00Z</cp:lastPrinted>
  <dcterms:modified xsi:type="dcterms:W3CDTF">2019-02-26T09:26:15Z</dcterms:modified>
  <dc:title>附件1：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2052-11.1.0.8391</vt:lpwstr>
  </property>
</Properties>
</file>