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6" w:type="dxa"/>
        <w:jc w:val="center"/>
        <w:tblInd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1" w:hRule="atLeast"/>
          <w:jc w:val="center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i w:val="0"/>
                <w:caps w:val="0"/>
                <w:color w:val="000000"/>
                <w:spacing w:val="0"/>
                <w:kern w:val="0"/>
                <w:sz w:val="33"/>
                <w:szCs w:val="33"/>
                <w:bdr w:val="none" w:color="auto" w:sz="0" w:space="0"/>
                <w:lang w:val="en-US" w:eastAsia="zh-CN" w:bidi="ar"/>
              </w:rPr>
              <w:t>JGT2016-5号国有建设用地网上挂牌出让结果公告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88888"/>
                <w:spacing w:val="0"/>
                <w:kern w:val="0"/>
                <w:sz w:val="19"/>
                <w:szCs w:val="19"/>
                <w:bdr w:val="none" w:color="auto" w:sz="0" w:space="0"/>
                <w:lang w:val="en-US" w:eastAsia="zh-CN" w:bidi="ar"/>
              </w:rPr>
              <w:t>【信息时间：2016/12/27  阅读次数：79】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instrText xml:space="preserve"> HYPERLINK "http://www.jzggzy.cn/TPFront/InfoDetail/javascript:void(0)"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9"/>
                <w:szCs w:val="19"/>
                <w:u w:val="none"/>
                <w:bdr w:val="none" w:color="auto" w:sz="0" w:space="0"/>
              </w:rPr>
              <w:t>【我要打印】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instrText xml:space="preserve"> HYPERLINK "http://www.jzggzy.cn/TPFront/InfoDetail/javascript:window.close()"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9"/>
                <w:szCs w:val="19"/>
                <w:u w:val="none"/>
                <w:bdr w:val="none" w:color="auto" w:sz="0" w:space="0"/>
              </w:rPr>
              <w:t>【关闭】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jc w:val="center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9"/>
                <w:szCs w:val="19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1" w:hRule="atLeast"/>
          <w:jc w:val="center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宗地编号：JGT2016-5号              宗地位置：示范区中原路东侧、神州路南侧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出让面积：46097平方米   土地用途：工业   供地方式：挂牌出让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土地开发程度：现状   土地使用年限： 50年 容积率：＞1.2    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成交价格：1626万元                   土地出让金：1626万元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土地使用权人：焦作明仁医药生物科技有限公司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批准单位：焦作市国土资源局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成交日期：2016年12月21日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7"/>
                <w:szCs w:val="27"/>
                <w:bdr w:val="none" w:color="auto" w:sz="0" w:space="0"/>
              </w:rPr>
              <w:t>焦作市公共资源交易中心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05783"/>
    <w:rsid w:val="5A0057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2017-01-10T01:11:00Z</dcterms:created>
  <dc:creator>Administrator</dc:creator>
  <cp:lastModifiedBy>Administrator</cp:lastModifiedBy>
  <dcterms:modified xsi:type="dcterms:W3CDTF">2017-01-10T01:13:26Z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